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E" w:rsidRDefault="00B51DED" w:rsidP="00B51DED">
      <w:pPr>
        <w:jc w:val="center"/>
        <w:rPr>
          <w:b/>
        </w:rPr>
      </w:pPr>
      <w:bookmarkStart w:id="0" w:name="_GoBack"/>
      <w:bookmarkEnd w:id="0"/>
      <w:r w:rsidRPr="00B51DED">
        <w:rPr>
          <w:b/>
        </w:rPr>
        <w:t>Head Injury Advice Card</w:t>
      </w:r>
    </w:p>
    <w:p w:rsidR="00B51DED" w:rsidRDefault="00B51DED" w:rsidP="00B51DED">
      <w:r>
        <w:t>Children have many bangs to the head and it can be difficult to tell if they are serious or not. Most head injuries are not serious and simply result in a bump or bruise, but occasionally head injuries require medical attention.</w:t>
      </w:r>
    </w:p>
    <w:p w:rsidR="00B51DED" w:rsidRDefault="00B51DED" w:rsidP="00B51DED">
      <w:r>
        <w:t>Phone 999 for an ambulance or go straight to the nearest Accident and Emergency department if any of the following symptoms occur: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Unconsciousness or lack of full consciousness (for example, problems keeping their eyes open).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confusion (not knowing where they are, getting things muddled up).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drowsiness (feeling sleepy) that goes on for longer than 1 hour when they would normally be wide awake.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problems understanding or speaking.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loss of balance or problems walking.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weakness in one or both arms to legs.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problems with eyesight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Very painful headache that won’t go away.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Two or more bouts of vomiting – being sick.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Any fits (collapsing or passing out suddenly).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Clear fluid coming out of the ear or nose.</w:t>
      </w:r>
    </w:p>
    <w:p w:rsidR="00B51DED" w:rsidRDefault="00B51DED" w:rsidP="00B51DED">
      <w:pPr>
        <w:pStyle w:val="ListParagraph"/>
        <w:numPr>
          <w:ilvl w:val="0"/>
          <w:numId w:val="1"/>
        </w:numPr>
      </w:pPr>
      <w:r>
        <w:t>New bleeding from one or both ears</w:t>
      </w:r>
    </w:p>
    <w:p w:rsidR="00C97BDB" w:rsidRDefault="00C97BDB" w:rsidP="00C97BDB"/>
    <w:p w:rsidR="00C97BDB" w:rsidRDefault="00C97BDB" w:rsidP="00C97BDB">
      <w:r>
        <w:t>Further information from: Your GP or NHS Direct on 0845 46 47</w:t>
      </w:r>
    </w:p>
    <w:p w:rsidR="00C97BDB" w:rsidRDefault="00405504" w:rsidP="00C97BDB">
      <w:hyperlink r:id="rId5" w:history="1">
        <w:r w:rsidR="00C97BDB" w:rsidRPr="00100815">
          <w:rPr>
            <w:rStyle w:val="Hyperlink"/>
          </w:rPr>
          <w:t>www.nhsdirect.nhs.uk</w:t>
        </w:r>
      </w:hyperlink>
    </w:p>
    <w:p w:rsidR="00C97BDB" w:rsidRPr="00B51DED" w:rsidRDefault="00C97BDB" w:rsidP="00C97BDB"/>
    <w:sectPr w:rsidR="00C97BDB" w:rsidRPr="00B5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169"/>
    <w:multiLevelType w:val="hybridMultilevel"/>
    <w:tmpl w:val="48B8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D"/>
    <w:rsid w:val="00405504"/>
    <w:rsid w:val="00770FBC"/>
    <w:rsid w:val="00B51DED"/>
    <w:rsid w:val="00B714FD"/>
    <w:rsid w:val="00C1393E"/>
    <w:rsid w:val="00C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8408A-136E-46C0-A5AB-F144C13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direc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Colussi</dc:creator>
  <cp:lastModifiedBy>Yee Thinn</cp:lastModifiedBy>
  <cp:revision>2</cp:revision>
  <dcterms:created xsi:type="dcterms:W3CDTF">2017-03-23T11:32:00Z</dcterms:created>
  <dcterms:modified xsi:type="dcterms:W3CDTF">2017-03-23T11:32:00Z</dcterms:modified>
</cp:coreProperties>
</file>