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77F3" w14:textId="77777777" w:rsidR="00C400B6" w:rsidRDefault="00C400B6" w:rsidP="00206FA5">
      <w:pPr>
        <w:pStyle w:val="Default"/>
        <w:rPr>
          <w:b/>
          <w:sz w:val="28"/>
          <w:szCs w:val="28"/>
        </w:rPr>
      </w:pPr>
    </w:p>
    <w:p w14:paraId="30A66844" w14:textId="77777777" w:rsidR="002471AE" w:rsidRDefault="00BE5059" w:rsidP="00A74AED">
      <w:pPr>
        <w:pStyle w:val="Default"/>
        <w:jc w:val="center"/>
        <w:rPr>
          <w:b/>
          <w:sz w:val="28"/>
          <w:szCs w:val="28"/>
        </w:rPr>
      </w:pPr>
      <w:r>
        <w:rPr>
          <w:noProof/>
          <w:lang w:eastAsia="en-GB"/>
        </w:rPr>
        <mc:AlternateContent>
          <mc:Choice Requires="wps">
            <w:drawing>
              <wp:anchor distT="0" distB="0" distL="114300" distR="114300" simplePos="0" relativeHeight="251661312" behindDoc="0" locked="0" layoutInCell="1" allowOverlap="1" wp14:anchorId="15D0C2BB" wp14:editId="04CB3403">
                <wp:simplePos x="0" y="0"/>
                <wp:positionH relativeFrom="column">
                  <wp:posOffset>-190500</wp:posOffset>
                </wp:positionH>
                <wp:positionV relativeFrom="paragraph">
                  <wp:posOffset>92075</wp:posOffset>
                </wp:positionV>
                <wp:extent cx="6305550" cy="7564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75641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5431" id="Rectangle 2" o:spid="_x0000_s1026" style="position:absolute;margin-left:-15pt;margin-top:7.25pt;width:496.5pt;height:5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" fillcolor="#ffc000" stroked="f" strokeweight="2pt">
                <v:path arrowok="t"/>
              </v:rect>
            </w:pict>
          </mc:Fallback>
        </mc:AlternateContent>
      </w:r>
    </w:p>
    <w:p w14:paraId="7AFABB03" w14:textId="77777777" w:rsidR="002471AE" w:rsidRDefault="002471AE" w:rsidP="00A74AED">
      <w:pPr>
        <w:pStyle w:val="Default"/>
        <w:jc w:val="center"/>
        <w:rPr>
          <w:b/>
          <w:sz w:val="28"/>
          <w:szCs w:val="28"/>
        </w:rPr>
      </w:pPr>
    </w:p>
    <w:p w14:paraId="7FE558C6" w14:textId="77777777" w:rsidR="00C400B6" w:rsidRPr="006C1C44" w:rsidRDefault="00C400B6" w:rsidP="00206FA5">
      <w:pPr>
        <w:pStyle w:val="Default"/>
        <w:rPr>
          <w:color w:val="auto"/>
        </w:rPr>
      </w:pPr>
    </w:p>
    <w:p w14:paraId="1C8B9958" w14:textId="77777777" w:rsidR="00C400B6" w:rsidRDefault="00C400B6" w:rsidP="00206FA5">
      <w:pPr>
        <w:pStyle w:val="Default"/>
      </w:pPr>
    </w:p>
    <w:p w14:paraId="328690B9" w14:textId="77777777" w:rsidR="00C400B6" w:rsidRDefault="00C400B6" w:rsidP="00206FA5">
      <w:pPr>
        <w:pStyle w:val="Default"/>
      </w:pPr>
    </w:p>
    <w:p w14:paraId="6F6AD52F" w14:textId="77777777" w:rsidR="00C400B6" w:rsidRDefault="00C400B6" w:rsidP="00206FA5">
      <w:pPr>
        <w:pStyle w:val="Default"/>
      </w:pPr>
    </w:p>
    <w:p w14:paraId="70814CF4" w14:textId="77777777" w:rsidR="00C400B6" w:rsidRDefault="00C400B6" w:rsidP="00206FA5">
      <w:pPr>
        <w:pStyle w:val="Default"/>
      </w:pPr>
    </w:p>
    <w:p w14:paraId="2B722799" w14:textId="77777777" w:rsidR="00C400B6" w:rsidRDefault="00BE5059" w:rsidP="00206FA5">
      <w:pPr>
        <w:pStyle w:val="Default"/>
      </w:pPr>
      <w:r>
        <w:rPr>
          <w:noProof/>
          <w:lang w:eastAsia="en-GB"/>
        </w:rPr>
        <mc:AlternateContent>
          <mc:Choice Requires="wps">
            <w:drawing>
              <wp:anchor distT="0" distB="0" distL="114300" distR="114300" simplePos="0" relativeHeight="251662336" behindDoc="0" locked="0" layoutInCell="1" allowOverlap="1" wp14:anchorId="029713C9" wp14:editId="78DEBE70">
                <wp:simplePos x="0" y="0"/>
                <wp:positionH relativeFrom="column">
                  <wp:posOffset>949325</wp:posOffset>
                </wp:positionH>
                <wp:positionV relativeFrom="paragraph">
                  <wp:posOffset>38100</wp:posOffset>
                </wp:positionV>
                <wp:extent cx="4286885" cy="5332095"/>
                <wp:effectExtent l="0" t="0" r="1841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885" cy="5332095"/>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3B85B185" w14:textId="77777777" w:rsidR="00286F58" w:rsidRPr="00451804" w:rsidRDefault="00286F58" w:rsidP="00F222F2">
                            <w:pPr>
                              <w:pStyle w:val="Default"/>
                              <w:jc w:val="center"/>
                              <w:rPr>
                                <w:b/>
                                <w:bCs/>
                                <w:color w:val="auto"/>
                                <w:sz w:val="36"/>
                                <w:szCs w:val="36"/>
                              </w:rPr>
                            </w:pPr>
                          </w:p>
                          <w:p w14:paraId="12F8031A" w14:textId="77777777"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14:paraId="4F9BB05F" w14:textId="77777777" w:rsidR="00286F58" w:rsidRPr="00451804" w:rsidRDefault="00286F58" w:rsidP="00F222F2">
                            <w:pPr>
                              <w:pStyle w:val="Default"/>
                              <w:jc w:val="center"/>
                              <w:rPr>
                                <w:b/>
                                <w:bCs/>
                                <w:color w:val="auto"/>
                                <w:sz w:val="36"/>
                                <w:szCs w:val="36"/>
                              </w:rPr>
                            </w:pPr>
                          </w:p>
                          <w:p w14:paraId="22CA01A2" w14:textId="77777777" w:rsidR="00286F58" w:rsidRDefault="00286F58" w:rsidP="00F222F2">
                            <w:pPr>
                              <w:jc w:val="center"/>
                            </w:pPr>
                          </w:p>
                          <w:p w14:paraId="3AAD6484" w14:textId="77777777" w:rsidR="00286F58" w:rsidRDefault="00286F58" w:rsidP="00F222F2">
                            <w:pPr>
                              <w:jc w:val="center"/>
                            </w:pPr>
                          </w:p>
                          <w:p w14:paraId="28F5EC6E" w14:textId="77777777" w:rsidR="00286F58" w:rsidRDefault="001A46E6" w:rsidP="00F222F2">
                            <w:pPr>
                              <w:jc w:val="center"/>
                              <w:rPr>
                                <w:sz w:val="48"/>
                                <w:szCs w:val="48"/>
                              </w:rPr>
                            </w:pPr>
                            <w:r>
                              <w:rPr>
                                <w:sz w:val="48"/>
                                <w:szCs w:val="48"/>
                              </w:rPr>
                              <w:t xml:space="preserve">For Employees in Voluntary Aided Schools </w:t>
                            </w:r>
                          </w:p>
                          <w:p w14:paraId="7D7BEE95" w14:textId="77777777" w:rsidR="00286F58" w:rsidRDefault="00286F58" w:rsidP="00F222F2">
                            <w:pPr>
                              <w:jc w:val="center"/>
                              <w:rPr>
                                <w:sz w:val="48"/>
                                <w:szCs w:val="48"/>
                              </w:rPr>
                            </w:pPr>
                          </w:p>
                          <w:p w14:paraId="167CB3EE" w14:textId="77777777" w:rsidR="00286F58" w:rsidRDefault="00286F58" w:rsidP="00F222F2">
                            <w:pPr>
                              <w:jc w:val="center"/>
                              <w:rPr>
                                <w:sz w:val="48"/>
                                <w:szCs w:val="48"/>
                              </w:rPr>
                            </w:pPr>
                          </w:p>
                          <w:p w14:paraId="490F7738" w14:textId="77777777"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201</w:t>
                            </w:r>
                            <w:r w:rsidR="001A46E6">
                              <w:rPr>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713C9" id="_x0000_t202" coordsize="21600,21600" o:spt="202" path="m,l,21600r21600,l21600,xe">
                <v:stroke joinstyle="miter"/>
                <v:path gradientshapeok="t" o:connecttype="rect"/>
              </v:shapetype>
              <v:shape id="Text Box 3" o:spid="_x0000_s1026" type="#_x0000_t202" style="position:absolute;margin-left:74.75pt;margin-top:3pt;width:337.55pt;height:4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" fillcolor="#ffc000" strokecolor="#ffc000" strokeweight=".5pt">
                <v:path arrowok="t"/>
                <v:textbox>
                  <w:txbxContent>
                    <w:p w14:paraId="3B85B185" w14:textId="77777777" w:rsidR="00286F58" w:rsidRPr="00451804" w:rsidRDefault="00286F58" w:rsidP="00F222F2">
                      <w:pPr>
                        <w:pStyle w:val="Default"/>
                        <w:jc w:val="center"/>
                        <w:rPr>
                          <w:b/>
                          <w:bCs/>
                          <w:color w:val="auto"/>
                          <w:sz w:val="36"/>
                          <w:szCs w:val="36"/>
                        </w:rPr>
                      </w:pPr>
                    </w:p>
                    <w:p w14:paraId="12F8031A" w14:textId="77777777"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14:paraId="4F9BB05F" w14:textId="77777777" w:rsidR="00286F58" w:rsidRPr="00451804" w:rsidRDefault="00286F58" w:rsidP="00F222F2">
                      <w:pPr>
                        <w:pStyle w:val="Default"/>
                        <w:jc w:val="center"/>
                        <w:rPr>
                          <w:b/>
                          <w:bCs/>
                          <w:color w:val="auto"/>
                          <w:sz w:val="36"/>
                          <w:szCs w:val="36"/>
                        </w:rPr>
                      </w:pPr>
                    </w:p>
                    <w:p w14:paraId="22CA01A2" w14:textId="77777777" w:rsidR="00286F58" w:rsidRDefault="00286F58" w:rsidP="00F222F2">
                      <w:pPr>
                        <w:jc w:val="center"/>
                      </w:pPr>
                    </w:p>
                    <w:p w14:paraId="3AAD6484" w14:textId="77777777" w:rsidR="00286F58" w:rsidRDefault="00286F58" w:rsidP="00F222F2">
                      <w:pPr>
                        <w:jc w:val="center"/>
                      </w:pPr>
                    </w:p>
                    <w:p w14:paraId="28F5EC6E" w14:textId="77777777" w:rsidR="00286F58" w:rsidRDefault="001A46E6" w:rsidP="00F222F2">
                      <w:pPr>
                        <w:jc w:val="center"/>
                        <w:rPr>
                          <w:sz w:val="48"/>
                          <w:szCs w:val="48"/>
                        </w:rPr>
                      </w:pPr>
                      <w:r>
                        <w:rPr>
                          <w:sz w:val="48"/>
                          <w:szCs w:val="48"/>
                        </w:rPr>
                        <w:t xml:space="preserve">For Employees in Voluntary Aided Schools </w:t>
                      </w:r>
                    </w:p>
                    <w:p w14:paraId="7D7BEE95" w14:textId="77777777" w:rsidR="00286F58" w:rsidRDefault="00286F58" w:rsidP="00F222F2">
                      <w:pPr>
                        <w:jc w:val="center"/>
                        <w:rPr>
                          <w:sz w:val="48"/>
                          <w:szCs w:val="48"/>
                        </w:rPr>
                      </w:pPr>
                    </w:p>
                    <w:p w14:paraId="167CB3EE" w14:textId="77777777" w:rsidR="00286F58" w:rsidRDefault="00286F58" w:rsidP="00F222F2">
                      <w:pPr>
                        <w:jc w:val="center"/>
                        <w:rPr>
                          <w:sz w:val="48"/>
                          <w:szCs w:val="48"/>
                        </w:rPr>
                      </w:pPr>
                    </w:p>
                    <w:p w14:paraId="490F7738" w14:textId="77777777"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201</w:t>
                      </w:r>
                      <w:r w:rsidR="001A46E6">
                        <w:rPr>
                          <w:sz w:val="32"/>
                          <w:szCs w:val="32"/>
                        </w:rPr>
                        <w:t>8</w:t>
                      </w:r>
                    </w:p>
                  </w:txbxContent>
                </v:textbox>
              </v:shape>
            </w:pict>
          </mc:Fallback>
        </mc:AlternateContent>
      </w:r>
    </w:p>
    <w:p w14:paraId="5565F544" w14:textId="77777777" w:rsidR="00C400B6" w:rsidRDefault="00C400B6" w:rsidP="00206FA5">
      <w:pPr>
        <w:pStyle w:val="Default"/>
      </w:pPr>
    </w:p>
    <w:p w14:paraId="437F25FE" w14:textId="77777777" w:rsidR="00C400B6" w:rsidRDefault="00C400B6" w:rsidP="00206FA5">
      <w:pPr>
        <w:pStyle w:val="Default"/>
      </w:pPr>
    </w:p>
    <w:p w14:paraId="7FE15783" w14:textId="77777777" w:rsidR="00C400B6" w:rsidRDefault="00C400B6" w:rsidP="00206FA5">
      <w:pPr>
        <w:pStyle w:val="Default"/>
      </w:pPr>
    </w:p>
    <w:p w14:paraId="02E73F6B" w14:textId="77777777" w:rsidR="00C400B6" w:rsidRDefault="00C400B6" w:rsidP="00206FA5">
      <w:pPr>
        <w:pStyle w:val="Default"/>
      </w:pPr>
    </w:p>
    <w:p w14:paraId="7C78A50A" w14:textId="77777777" w:rsidR="00C400B6" w:rsidRDefault="00C400B6" w:rsidP="00206FA5">
      <w:pPr>
        <w:pStyle w:val="Default"/>
      </w:pPr>
    </w:p>
    <w:p w14:paraId="3B60612E" w14:textId="77777777" w:rsidR="00C400B6" w:rsidRDefault="00C400B6" w:rsidP="00206FA5">
      <w:pPr>
        <w:pStyle w:val="Default"/>
      </w:pPr>
    </w:p>
    <w:p w14:paraId="7B7CE585" w14:textId="77777777" w:rsidR="00C400B6" w:rsidRDefault="00C400B6" w:rsidP="00206FA5">
      <w:pPr>
        <w:pStyle w:val="Default"/>
      </w:pPr>
    </w:p>
    <w:p w14:paraId="017E07EC" w14:textId="77777777" w:rsidR="00C400B6" w:rsidRDefault="00C400B6" w:rsidP="00206FA5">
      <w:pPr>
        <w:pStyle w:val="Default"/>
      </w:pPr>
    </w:p>
    <w:p w14:paraId="5B028BB9" w14:textId="77777777" w:rsidR="00C400B6" w:rsidRDefault="00C400B6" w:rsidP="00206FA5">
      <w:pPr>
        <w:pStyle w:val="Default"/>
      </w:pPr>
    </w:p>
    <w:p w14:paraId="0BB731BF" w14:textId="77777777" w:rsidR="00C400B6" w:rsidRDefault="00C400B6" w:rsidP="00206FA5">
      <w:pPr>
        <w:pStyle w:val="Default"/>
      </w:pPr>
    </w:p>
    <w:p w14:paraId="0DFC1CCB" w14:textId="77777777" w:rsidR="00C400B6" w:rsidRDefault="00C400B6" w:rsidP="00206FA5">
      <w:pPr>
        <w:pStyle w:val="Default"/>
      </w:pPr>
    </w:p>
    <w:p w14:paraId="1BE95843" w14:textId="77777777" w:rsidR="00C400B6" w:rsidRDefault="00C400B6" w:rsidP="00206FA5">
      <w:pPr>
        <w:pStyle w:val="Default"/>
      </w:pPr>
    </w:p>
    <w:p w14:paraId="61EBC4E0" w14:textId="77777777" w:rsidR="00C400B6" w:rsidRDefault="00C400B6" w:rsidP="00206FA5">
      <w:pPr>
        <w:pStyle w:val="Default"/>
      </w:pPr>
    </w:p>
    <w:p w14:paraId="2CECAA9B" w14:textId="77777777" w:rsidR="00C400B6" w:rsidRDefault="00C400B6" w:rsidP="00206FA5">
      <w:pPr>
        <w:pStyle w:val="Default"/>
      </w:pPr>
    </w:p>
    <w:p w14:paraId="0E59BF00" w14:textId="77777777" w:rsidR="00C400B6" w:rsidRDefault="00C400B6" w:rsidP="00206FA5">
      <w:pPr>
        <w:pStyle w:val="Default"/>
      </w:pPr>
    </w:p>
    <w:p w14:paraId="24010971" w14:textId="77777777" w:rsidR="00C400B6" w:rsidRDefault="00C400B6" w:rsidP="00206FA5">
      <w:pPr>
        <w:pStyle w:val="Default"/>
      </w:pPr>
    </w:p>
    <w:p w14:paraId="56D3EE7E" w14:textId="77777777" w:rsidR="00C400B6" w:rsidRDefault="00C400B6" w:rsidP="00206FA5">
      <w:pPr>
        <w:pStyle w:val="Default"/>
      </w:pPr>
    </w:p>
    <w:p w14:paraId="1B714BB1" w14:textId="77777777" w:rsidR="00C400B6" w:rsidRDefault="00C400B6" w:rsidP="00206FA5">
      <w:pPr>
        <w:pStyle w:val="Default"/>
      </w:pPr>
    </w:p>
    <w:p w14:paraId="647178B3" w14:textId="77777777" w:rsidR="00C400B6" w:rsidRDefault="00C400B6" w:rsidP="00206FA5">
      <w:pPr>
        <w:pStyle w:val="Default"/>
      </w:pPr>
    </w:p>
    <w:p w14:paraId="70305C17" w14:textId="77777777" w:rsidR="00C400B6" w:rsidRDefault="00C400B6" w:rsidP="00206FA5">
      <w:pPr>
        <w:pStyle w:val="Default"/>
      </w:pPr>
    </w:p>
    <w:p w14:paraId="0A49E23C" w14:textId="77777777" w:rsidR="00C400B6" w:rsidRDefault="00C400B6" w:rsidP="00206FA5">
      <w:pPr>
        <w:pStyle w:val="Default"/>
      </w:pPr>
    </w:p>
    <w:p w14:paraId="4F78BF49" w14:textId="77777777" w:rsidR="00C400B6" w:rsidRDefault="00C400B6" w:rsidP="00206FA5">
      <w:pPr>
        <w:pStyle w:val="Default"/>
      </w:pPr>
    </w:p>
    <w:p w14:paraId="664F22CB" w14:textId="77777777" w:rsidR="00C400B6" w:rsidRDefault="00C400B6" w:rsidP="00206FA5">
      <w:pPr>
        <w:pStyle w:val="Default"/>
      </w:pPr>
    </w:p>
    <w:p w14:paraId="04F6A655" w14:textId="77777777" w:rsidR="00C400B6" w:rsidRDefault="00C400B6" w:rsidP="00206FA5">
      <w:pPr>
        <w:pStyle w:val="Default"/>
      </w:pPr>
    </w:p>
    <w:p w14:paraId="0557C387" w14:textId="77777777" w:rsidR="00C400B6" w:rsidRDefault="00C400B6" w:rsidP="00206FA5">
      <w:pPr>
        <w:pStyle w:val="Default"/>
      </w:pPr>
    </w:p>
    <w:p w14:paraId="12F4D1CF" w14:textId="77777777" w:rsidR="00C400B6" w:rsidRDefault="00C400B6" w:rsidP="00206FA5">
      <w:pPr>
        <w:pStyle w:val="Default"/>
      </w:pPr>
    </w:p>
    <w:p w14:paraId="5521BBC7" w14:textId="77777777" w:rsidR="001E5999" w:rsidRDefault="001E5999" w:rsidP="00D842D0">
      <w:pPr>
        <w:rPr>
          <w:rFonts w:ascii="Arial" w:eastAsia="Calibri" w:hAnsi="Arial" w:cs="Arial"/>
          <w:b/>
          <w:sz w:val="28"/>
          <w:szCs w:val="28"/>
        </w:rPr>
      </w:pPr>
    </w:p>
    <w:p w14:paraId="0A2DA95F" w14:textId="77777777" w:rsidR="001E5999" w:rsidRDefault="001E5999" w:rsidP="00D842D0">
      <w:pPr>
        <w:rPr>
          <w:rFonts w:ascii="Arial" w:eastAsia="Calibri" w:hAnsi="Arial" w:cs="Arial"/>
          <w:b/>
          <w:sz w:val="28"/>
          <w:szCs w:val="28"/>
        </w:rPr>
      </w:pPr>
    </w:p>
    <w:p w14:paraId="14C76074" w14:textId="77777777" w:rsidR="001E5999" w:rsidRDefault="001E5999" w:rsidP="00D842D0">
      <w:pPr>
        <w:rPr>
          <w:rFonts w:ascii="Arial" w:eastAsia="Calibri" w:hAnsi="Arial" w:cs="Arial"/>
          <w:b/>
          <w:sz w:val="28"/>
          <w:szCs w:val="28"/>
        </w:rPr>
      </w:pPr>
    </w:p>
    <w:p w14:paraId="3FCC0BCC" w14:textId="77777777" w:rsidR="001E5999" w:rsidRDefault="001E5999" w:rsidP="00D842D0">
      <w:pPr>
        <w:rPr>
          <w:rFonts w:ascii="Arial" w:eastAsia="Calibri" w:hAnsi="Arial" w:cs="Arial"/>
          <w:b/>
          <w:sz w:val="28"/>
          <w:szCs w:val="28"/>
        </w:rPr>
      </w:pPr>
    </w:p>
    <w:p w14:paraId="11ED59CB" w14:textId="77777777" w:rsidR="001E5999" w:rsidRDefault="001E5999" w:rsidP="00D842D0">
      <w:pPr>
        <w:rPr>
          <w:rFonts w:ascii="Arial" w:eastAsia="Calibri" w:hAnsi="Arial" w:cs="Arial"/>
          <w:b/>
          <w:sz w:val="28"/>
          <w:szCs w:val="28"/>
        </w:rPr>
      </w:pPr>
    </w:p>
    <w:p w14:paraId="599A7B90" w14:textId="77777777" w:rsidR="00D842D0" w:rsidRPr="00D842D0" w:rsidRDefault="00D842D0" w:rsidP="00D842D0">
      <w:pPr>
        <w:rPr>
          <w:rFonts w:ascii="Arial" w:eastAsia="Calibri" w:hAnsi="Arial" w:cs="Arial"/>
          <w:b/>
          <w:sz w:val="28"/>
          <w:szCs w:val="28"/>
        </w:rPr>
      </w:pPr>
      <w:r w:rsidRPr="00D842D0">
        <w:rPr>
          <w:rFonts w:ascii="Arial" w:eastAsia="Calibri" w:hAnsi="Arial" w:cs="Arial"/>
          <w:b/>
          <w:sz w:val="28"/>
          <w:szCs w:val="28"/>
        </w:rPr>
        <w:lastRenderedPageBreak/>
        <w:t>Disciplinary Rules</w:t>
      </w:r>
    </w:p>
    <w:p w14:paraId="168333B5"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Policy statement</w:t>
      </w:r>
    </w:p>
    <w:p w14:paraId="42636BEA"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1.1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These Disciplinary Rules should be read in conjunction with the London Diocesan Board for Schools </w:t>
      </w:r>
      <w:r w:rsidR="00E7232A">
        <w:rPr>
          <w:rFonts w:ascii="Arial" w:eastAsia="Calibri" w:hAnsi="Arial" w:cs="Arial"/>
          <w:sz w:val="24"/>
          <w:szCs w:val="24"/>
        </w:rPr>
        <w:t xml:space="preserve">Disciplinary </w:t>
      </w:r>
      <w:r w:rsidR="00D842D0" w:rsidRPr="00D842D0">
        <w:rPr>
          <w:rFonts w:ascii="Arial" w:eastAsia="Calibri" w:hAnsi="Arial" w:cs="Arial"/>
          <w:sz w:val="24"/>
          <w:szCs w:val="24"/>
        </w:rPr>
        <w:t>Procedure.  The aim of the Disciplinary Rules and Disciplinary Procedure is to set out the standards of conduct expected of all staff and to provide a framework within which managers can work with staff to maintain those standards and encourage improvement where necessary.</w:t>
      </w:r>
    </w:p>
    <w:p w14:paraId="7B2FBC95"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1.2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It is our policy to ensure that any disciplinary matter is dealt with fairly and in accordance with the Disciplinary Procedure.</w:t>
      </w:r>
    </w:p>
    <w:p w14:paraId="71629264"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1.3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All staff should be clear as to their responsibilities and the standards of conduct expected via easily accessible policies and guidance from management. If a member of staff is in any doubt, it is their responsibility to speak to their </w:t>
      </w:r>
      <w:r w:rsidR="003F3A6D">
        <w:rPr>
          <w:rFonts w:ascii="Arial" w:eastAsia="Calibri" w:hAnsi="Arial" w:cs="Arial"/>
          <w:sz w:val="24"/>
          <w:szCs w:val="24"/>
        </w:rPr>
        <w:t xml:space="preserve">Executive </w:t>
      </w:r>
      <w:r w:rsidR="00D842D0" w:rsidRPr="00D842D0">
        <w:rPr>
          <w:rFonts w:ascii="Arial" w:eastAsia="Calibri" w:hAnsi="Arial" w:cs="Arial"/>
          <w:sz w:val="24"/>
          <w:szCs w:val="24"/>
        </w:rPr>
        <w:t>Headteacher, Headteacher</w:t>
      </w:r>
      <w:r w:rsidR="003F3A6D">
        <w:rPr>
          <w:rFonts w:ascii="Arial" w:eastAsia="Calibri" w:hAnsi="Arial" w:cs="Arial"/>
          <w:sz w:val="24"/>
          <w:szCs w:val="24"/>
        </w:rPr>
        <w:t>,</w:t>
      </w:r>
      <w:r w:rsidR="00D842D0" w:rsidRPr="00D842D0">
        <w:rPr>
          <w:rFonts w:ascii="Arial" w:eastAsia="Calibri" w:hAnsi="Arial" w:cs="Arial"/>
          <w:sz w:val="24"/>
          <w:szCs w:val="24"/>
        </w:rPr>
        <w:t xml:space="preserve"> </w:t>
      </w:r>
      <w:r w:rsidR="003F3A6D" w:rsidRPr="003F3A6D">
        <w:rPr>
          <w:rFonts w:ascii="Arial" w:eastAsia="Calibri" w:hAnsi="Arial" w:cs="Arial"/>
          <w:sz w:val="24"/>
          <w:szCs w:val="24"/>
        </w:rPr>
        <w:t>Head of School</w:t>
      </w:r>
      <w:r w:rsidR="003F3A6D">
        <w:rPr>
          <w:rFonts w:ascii="Arial" w:eastAsia="Calibri" w:hAnsi="Arial" w:cs="Arial"/>
          <w:sz w:val="24"/>
          <w:szCs w:val="24"/>
        </w:rPr>
        <w:t xml:space="preserve"> or</w:t>
      </w:r>
      <w:r w:rsidR="003F3A6D" w:rsidRPr="003F3A6D">
        <w:t xml:space="preserve"> </w:t>
      </w:r>
      <w:r w:rsidR="003F3A6D" w:rsidRPr="003F3A6D">
        <w:rPr>
          <w:rFonts w:ascii="Arial" w:eastAsia="Calibri" w:hAnsi="Arial" w:cs="Arial"/>
          <w:sz w:val="24"/>
          <w:szCs w:val="24"/>
        </w:rPr>
        <w:t xml:space="preserve">line manager </w:t>
      </w:r>
      <w:r w:rsidR="00D842D0" w:rsidRPr="00D842D0">
        <w:rPr>
          <w:rFonts w:ascii="Arial" w:eastAsia="Calibri" w:hAnsi="Arial" w:cs="Arial"/>
          <w:sz w:val="24"/>
          <w:szCs w:val="24"/>
        </w:rPr>
        <w:t>to gain clarification.</w:t>
      </w:r>
    </w:p>
    <w:p w14:paraId="6D9706AE"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Rules of Conduct</w:t>
      </w:r>
    </w:p>
    <w:p w14:paraId="55E820E5"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2.1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 xml:space="preserve">While working for </w:t>
      </w:r>
      <w:r w:rsidR="00436162">
        <w:rPr>
          <w:rFonts w:ascii="Arial" w:eastAsia="Calibri" w:hAnsi="Arial" w:cs="Arial"/>
          <w:b/>
          <w:i/>
          <w:sz w:val="24"/>
          <w:szCs w:val="24"/>
        </w:rPr>
        <w:t>(insert name of school</w:t>
      </w:r>
      <w:proofErr w:type="gramStart"/>
      <w:r w:rsidR="00436162">
        <w:rPr>
          <w:rFonts w:ascii="Arial" w:eastAsia="Calibri" w:hAnsi="Arial" w:cs="Arial"/>
          <w:b/>
          <w:i/>
          <w:sz w:val="24"/>
          <w:szCs w:val="24"/>
        </w:rPr>
        <w:t>)</w:t>
      </w:r>
      <w:r w:rsidR="00436162">
        <w:rPr>
          <w:rFonts w:ascii="Arial" w:eastAsia="Calibri" w:hAnsi="Arial" w:cs="Arial"/>
          <w:sz w:val="24"/>
          <w:szCs w:val="24"/>
        </w:rPr>
        <w:t xml:space="preserve"> </w:t>
      </w:r>
      <w:r w:rsidR="00D9713D">
        <w:rPr>
          <w:rFonts w:ascii="Arial" w:eastAsia="Calibri" w:hAnsi="Arial" w:cs="Arial"/>
          <w:sz w:val="24"/>
          <w:szCs w:val="24"/>
        </w:rPr>
        <w:t>,</w:t>
      </w:r>
      <w:proofErr w:type="gramEnd"/>
      <w:r w:rsidR="00D842D0" w:rsidRPr="00D842D0">
        <w:rPr>
          <w:rFonts w:ascii="Arial" w:eastAsia="Calibri" w:hAnsi="Arial" w:cs="Arial"/>
          <w:sz w:val="24"/>
          <w:szCs w:val="24"/>
        </w:rPr>
        <w:t xml:space="preserve"> staff should at all times maintain professional and responsible standards of conduct.  </w:t>
      </w:r>
      <w:proofErr w:type="gramStart"/>
      <w:r w:rsidR="00D842D0" w:rsidRPr="00D842D0">
        <w:rPr>
          <w:rFonts w:ascii="Arial" w:eastAsia="Calibri" w:hAnsi="Arial" w:cs="Arial"/>
          <w:sz w:val="24"/>
          <w:szCs w:val="24"/>
        </w:rPr>
        <w:t>In particular</w:t>
      </w:r>
      <w:r w:rsidR="00D9713D">
        <w:rPr>
          <w:rFonts w:ascii="Arial" w:eastAsia="Calibri" w:hAnsi="Arial" w:cs="Arial"/>
          <w:sz w:val="24"/>
          <w:szCs w:val="24"/>
        </w:rPr>
        <w:t>,</w:t>
      </w:r>
      <w:r w:rsidR="00D842D0" w:rsidRPr="00D842D0">
        <w:rPr>
          <w:rFonts w:ascii="Arial" w:eastAsia="Calibri" w:hAnsi="Arial" w:cs="Arial"/>
          <w:sz w:val="24"/>
          <w:szCs w:val="24"/>
        </w:rPr>
        <w:t xml:space="preserve"> they</w:t>
      </w:r>
      <w:proofErr w:type="gramEnd"/>
      <w:r w:rsidR="00D842D0" w:rsidRPr="00D842D0">
        <w:rPr>
          <w:rFonts w:ascii="Arial" w:eastAsia="Calibri" w:hAnsi="Arial" w:cs="Arial"/>
          <w:sz w:val="24"/>
          <w:szCs w:val="24"/>
        </w:rPr>
        <w:t xml:space="preserve"> should:</w:t>
      </w:r>
    </w:p>
    <w:p w14:paraId="4542C962" w14:textId="77777777" w:rsidR="00D842D0" w:rsidRPr="003F3A6D" w:rsidRDefault="00D842D0" w:rsidP="0055524F">
      <w:pPr>
        <w:pStyle w:val="ListParagraph"/>
        <w:numPr>
          <w:ilvl w:val="0"/>
          <w:numId w:val="15"/>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Observe the terms and conditions of their contract, particularly </w:t>
      </w:r>
      <w:proofErr w:type="gramStart"/>
      <w:r w:rsidRPr="003F3A6D">
        <w:rPr>
          <w:rFonts w:ascii="Arial" w:eastAsia="Calibri" w:hAnsi="Arial" w:cs="Arial"/>
          <w:sz w:val="24"/>
          <w:szCs w:val="24"/>
        </w:rPr>
        <w:t>with regard to</w:t>
      </w:r>
      <w:proofErr w:type="gramEnd"/>
      <w:r w:rsidRPr="003F3A6D">
        <w:rPr>
          <w:rFonts w:ascii="Arial" w:eastAsia="Calibri" w:hAnsi="Arial" w:cs="Arial"/>
          <w:sz w:val="24"/>
          <w:szCs w:val="24"/>
        </w:rPr>
        <w:t>:</w:t>
      </w:r>
    </w:p>
    <w:p w14:paraId="2E34866D" w14:textId="77777777"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 xml:space="preserve">Hours of </w:t>
      </w:r>
      <w:proofErr w:type="gramStart"/>
      <w:r w:rsidRPr="003F3A6D">
        <w:rPr>
          <w:rFonts w:ascii="Arial" w:eastAsia="Calibri" w:hAnsi="Arial" w:cs="Arial"/>
          <w:sz w:val="24"/>
          <w:szCs w:val="24"/>
        </w:rPr>
        <w:t>work;</w:t>
      </w:r>
      <w:proofErr w:type="gramEnd"/>
    </w:p>
    <w:p w14:paraId="3015C490" w14:textId="77777777"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Confidentiality; and</w:t>
      </w:r>
    </w:p>
    <w:p w14:paraId="4E228E4C" w14:textId="77777777"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Compliance with professional standards</w:t>
      </w:r>
      <w:r w:rsidR="003F3A6D">
        <w:rPr>
          <w:rFonts w:ascii="Arial" w:eastAsia="Calibri" w:hAnsi="Arial" w:cs="Arial"/>
          <w:sz w:val="24"/>
          <w:szCs w:val="24"/>
        </w:rPr>
        <w:t>.</w:t>
      </w:r>
    </w:p>
    <w:p w14:paraId="1EB9C61D" w14:textId="77777777" w:rsidR="00436162" w:rsidRDefault="00D842D0" w:rsidP="0055524F">
      <w:pPr>
        <w:pStyle w:val="ListParagraph"/>
        <w:numPr>
          <w:ilvl w:val="0"/>
          <w:numId w:val="16"/>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Observe all </w:t>
      </w:r>
      <w:r w:rsidR="00436162">
        <w:rPr>
          <w:rFonts w:ascii="Arial" w:eastAsia="Calibri" w:hAnsi="Arial" w:cs="Arial"/>
          <w:sz w:val="24"/>
          <w:szCs w:val="24"/>
        </w:rPr>
        <w:t>school</w:t>
      </w:r>
      <w:r w:rsidRPr="003F3A6D">
        <w:rPr>
          <w:rFonts w:ascii="Arial" w:eastAsia="Calibri" w:hAnsi="Arial" w:cs="Arial"/>
          <w:sz w:val="24"/>
          <w:szCs w:val="24"/>
        </w:rPr>
        <w:t xml:space="preserve"> policies, procedures and regulations</w:t>
      </w:r>
      <w:r w:rsidR="00D9713D">
        <w:rPr>
          <w:rFonts w:ascii="Arial" w:eastAsia="Calibri" w:hAnsi="Arial" w:cs="Arial"/>
          <w:sz w:val="24"/>
          <w:szCs w:val="24"/>
        </w:rPr>
        <w:t>,</w:t>
      </w:r>
      <w:r w:rsidRPr="003F3A6D">
        <w:rPr>
          <w:rFonts w:ascii="Arial" w:eastAsia="Calibri" w:hAnsi="Arial" w:cs="Arial"/>
          <w:sz w:val="24"/>
          <w:szCs w:val="24"/>
        </w:rPr>
        <w:t xml:space="preserve"> which are available in the school office and on</w:t>
      </w:r>
      <w:r w:rsidR="00436162">
        <w:rPr>
          <w:rFonts w:ascii="Arial" w:eastAsia="Calibri" w:hAnsi="Arial" w:cs="Arial"/>
          <w:sz w:val="24"/>
          <w:szCs w:val="24"/>
        </w:rPr>
        <w:t xml:space="preserve"> </w:t>
      </w:r>
      <w:r w:rsidRPr="003F3A6D">
        <w:rPr>
          <w:rFonts w:ascii="Arial" w:eastAsia="Calibri" w:hAnsi="Arial" w:cs="Arial"/>
          <w:sz w:val="24"/>
          <w:szCs w:val="24"/>
        </w:rPr>
        <w:t>the L</w:t>
      </w:r>
      <w:r w:rsidR="00436162">
        <w:rPr>
          <w:rFonts w:ascii="Arial" w:eastAsia="Calibri" w:hAnsi="Arial" w:cs="Arial"/>
          <w:sz w:val="24"/>
          <w:szCs w:val="24"/>
        </w:rPr>
        <w:t>DBS</w:t>
      </w:r>
      <w:r w:rsidRPr="003F3A6D">
        <w:rPr>
          <w:rFonts w:ascii="Arial" w:eastAsia="Calibri" w:hAnsi="Arial" w:cs="Arial"/>
          <w:sz w:val="24"/>
          <w:szCs w:val="24"/>
        </w:rPr>
        <w:t xml:space="preserve"> website</w:t>
      </w:r>
      <w:r w:rsidR="00436162">
        <w:rPr>
          <w:rFonts w:ascii="Arial" w:eastAsia="Calibri" w:hAnsi="Arial" w:cs="Arial"/>
          <w:sz w:val="24"/>
          <w:szCs w:val="24"/>
        </w:rPr>
        <w:t xml:space="preserve"> (</w:t>
      </w:r>
      <w:hyperlink r:id="rId8" w:history="1">
        <w:r w:rsidR="00436162" w:rsidRPr="00D00B30">
          <w:rPr>
            <w:rStyle w:val="Hyperlink"/>
            <w:rFonts w:ascii="Arial" w:eastAsia="Calibri" w:hAnsi="Arial" w:cs="Arial"/>
            <w:sz w:val="24"/>
            <w:szCs w:val="24"/>
          </w:rPr>
          <w:t>www.london.anglican.org/schools</w:t>
        </w:r>
      </w:hyperlink>
      <w:r w:rsidR="00436162">
        <w:rPr>
          <w:rFonts w:ascii="Arial" w:eastAsia="Calibri" w:hAnsi="Arial" w:cs="Arial"/>
          <w:sz w:val="24"/>
          <w:szCs w:val="24"/>
        </w:rPr>
        <w:t>)</w:t>
      </w:r>
    </w:p>
    <w:p w14:paraId="57F20B78" w14:textId="77777777"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Take reasonable care in re</w:t>
      </w:r>
      <w:r w:rsidR="00E7232A">
        <w:rPr>
          <w:rFonts w:ascii="Arial" w:eastAsia="Calibri" w:hAnsi="Arial" w:cs="Arial"/>
          <w:sz w:val="24"/>
          <w:szCs w:val="24"/>
        </w:rPr>
        <w:t>gard to</w:t>
      </w:r>
      <w:r w:rsidRPr="003F3A6D">
        <w:rPr>
          <w:rFonts w:ascii="Arial" w:eastAsia="Calibri" w:hAnsi="Arial" w:cs="Arial"/>
          <w:sz w:val="24"/>
          <w:szCs w:val="24"/>
        </w:rPr>
        <w:t xml:space="preserve"> the health and safety of colleagues and third parties and comply with the </w:t>
      </w:r>
      <w:proofErr w:type="gramStart"/>
      <w:r w:rsidR="00436162">
        <w:rPr>
          <w:rFonts w:ascii="Arial" w:eastAsia="Calibri" w:hAnsi="Arial" w:cs="Arial"/>
          <w:sz w:val="24"/>
          <w:szCs w:val="24"/>
        </w:rPr>
        <w:t xml:space="preserve">school’s </w:t>
      </w:r>
      <w:r w:rsidRPr="003F3A6D">
        <w:rPr>
          <w:rFonts w:ascii="Arial" w:eastAsia="Calibri" w:hAnsi="Arial" w:cs="Arial"/>
          <w:sz w:val="24"/>
          <w:szCs w:val="24"/>
        </w:rPr>
        <w:t xml:space="preserve"> </w:t>
      </w:r>
      <w:r w:rsidR="00D9713D" w:rsidRPr="003F3A6D">
        <w:rPr>
          <w:rFonts w:ascii="Arial" w:eastAsia="Calibri" w:hAnsi="Arial" w:cs="Arial"/>
          <w:sz w:val="24"/>
          <w:szCs w:val="24"/>
        </w:rPr>
        <w:t>Safeguarding</w:t>
      </w:r>
      <w:proofErr w:type="gramEnd"/>
      <w:r w:rsidR="00D9713D" w:rsidRPr="003F3A6D" w:rsidDel="00D9713D">
        <w:rPr>
          <w:rFonts w:ascii="Arial" w:eastAsia="Calibri" w:hAnsi="Arial" w:cs="Arial"/>
          <w:sz w:val="24"/>
          <w:szCs w:val="24"/>
        </w:rPr>
        <w:t xml:space="preserve"> </w:t>
      </w:r>
      <w:r w:rsidR="00D9713D">
        <w:rPr>
          <w:rFonts w:ascii="Arial" w:eastAsia="Calibri" w:hAnsi="Arial" w:cs="Arial"/>
          <w:sz w:val="24"/>
          <w:szCs w:val="24"/>
        </w:rPr>
        <w:t>and</w:t>
      </w:r>
      <w:r w:rsidR="00254057">
        <w:rPr>
          <w:rFonts w:ascii="Arial" w:eastAsia="Calibri" w:hAnsi="Arial" w:cs="Arial"/>
          <w:sz w:val="24"/>
          <w:szCs w:val="24"/>
        </w:rPr>
        <w:t xml:space="preserve"> </w:t>
      </w:r>
      <w:r w:rsidR="00D9713D">
        <w:rPr>
          <w:rFonts w:ascii="Arial" w:eastAsia="Calibri" w:hAnsi="Arial" w:cs="Arial"/>
          <w:sz w:val="24"/>
          <w:szCs w:val="24"/>
        </w:rPr>
        <w:t>H</w:t>
      </w:r>
      <w:r w:rsidR="00D9713D" w:rsidRPr="003F3A6D">
        <w:rPr>
          <w:rFonts w:ascii="Arial" w:eastAsia="Calibri" w:hAnsi="Arial" w:cs="Arial"/>
          <w:sz w:val="24"/>
          <w:szCs w:val="24"/>
        </w:rPr>
        <w:t>ealth</w:t>
      </w:r>
      <w:r w:rsidR="00D9713D">
        <w:rPr>
          <w:rFonts w:ascii="Arial" w:eastAsia="Calibri" w:hAnsi="Arial" w:cs="Arial"/>
          <w:sz w:val="24"/>
          <w:szCs w:val="24"/>
        </w:rPr>
        <w:t>,</w:t>
      </w:r>
      <w:r w:rsidRPr="003F3A6D">
        <w:rPr>
          <w:rFonts w:ascii="Arial" w:eastAsia="Calibri" w:hAnsi="Arial" w:cs="Arial"/>
          <w:sz w:val="24"/>
          <w:szCs w:val="24"/>
        </w:rPr>
        <w:t xml:space="preserve"> Safety </w:t>
      </w:r>
      <w:r w:rsidR="00D9713D">
        <w:rPr>
          <w:rFonts w:ascii="Arial" w:eastAsia="Calibri" w:hAnsi="Arial" w:cs="Arial"/>
          <w:sz w:val="24"/>
          <w:szCs w:val="24"/>
        </w:rPr>
        <w:t xml:space="preserve">and Security </w:t>
      </w:r>
      <w:r w:rsidRPr="003F3A6D">
        <w:rPr>
          <w:rFonts w:ascii="Arial" w:eastAsia="Calibri" w:hAnsi="Arial" w:cs="Arial"/>
          <w:sz w:val="24"/>
          <w:szCs w:val="24"/>
        </w:rPr>
        <w:t>policies</w:t>
      </w:r>
      <w:r w:rsidR="003F3A6D" w:rsidRPr="003F3A6D">
        <w:rPr>
          <w:rFonts w:ascii="Arial" w:eastAsia="Calibri" w:hAnsi="Arial" w:cs="Arial"/>
          <w:sz w:val="24"/>
          <w:szCs w:val="24"/>
        </w:rPr>
        <w:t>.</w:t>
      </w:r>
    </w:p>
    <w:p w14:paraId="7BAED8A0" w14:textId="77777777"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Comply with all reasonable instructions given by managers; and</w:t>
      </w:r>
    </w:p>
    <w:p w14:paraId="7DB970C0" w14:textId="77777777"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Act </w:t>
      </w:r>
      <w:proofErr w:type="gramStart"/>
      <w:r w:rsidRPr="003F3A6D">
        <w:rPr>
          <w:rFonts w:ascii="Arial" w:eastAsia="Calibri" w:hAnsi="Arial" w:cs="Arial"/>
          <w:sz w:val="24"/>
          <w:szCs w:val="24"/>
        </w:rPr>
        <w:t>at all times</w:t>
      </w:r>
      <w:proofErr w:type="gramEnd"/>
      <w:r w:rsidRPr="003F3A6D">
        <w:rPr>
          <w:rFonts w:ascii="Arial" w:eastAsia="Calibri" w:hAnsi="Arial" w:cs="Arial"/>
          <w:sz w:val="24"/>
          <w:szCs w:val="24"/>
        </w:rPr>
        <w:t xml:space="preserve"> in good faith and in the best interests of the school, its pupils</w:t>
      </w:r>
      <w:r w:rsidR="00254057">
        <w:rPr>
          <w:rFonts w:ascii="Arial" w:eastAsia="Calibri" w:hAnsi="Arial" w:cs="Arial"/>
          <w:sz w:val="24"/>
          <w:szCs w:val="24"/>
        </w:rPr>
        <w:t>,</w:t>
      </w:r>
      <w:r w:rsidRPr="003F3A6D">
        <w:rPr>
          <w:rFonts w:ascii="Arial" w:eastAsia="Calibri" w:hAnsi="Arial" w:cs="Arial"/>
          <w:sz w:val="24"/>
          <w:szCs w:val="24"/>
        </w:rPr>
        <w:t xml:space="preserve"> and staff.</w:t>
      </w:r>
    </w:p>
    <w:p w14:paraId="4E27750D" w14:textId="77777777" w:rsidR="00D842D0"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lastRenderedPageBreak/>
        <w:t xml:space="preserve">Failure to maintain satisfactory standards of conduct may result in action being taken under the </w:t>
      </w:r>
      <w:proofErr w:type="gramStart"/>
      <w:r w:rsidR="00436162">
        <w:rPr>
          <w:rFonts w:ascii="Arial" w:eastAsia="Calibri" w:hAnsi="Arial" w:cs="Arial"/>
          <w:sz w:val="24"/>
          <w:szCs w:val="24"/>
        </w:rPr>
        <w:t xml:space="preserve">school’s </w:t>
      </w:r>
      <w:r w:rsidRPr="003F3A6D">
        <w:rPr>
          <w:rFonts w:ascii="Arial" w:eastAsia="Calibri" w:hAnsi="Arial" w:cs="Arial"/>
          <w:sz w:val="24"/>
          <w:szCs w:val="24"/>
        </w:rPr>
        <w:t xml:space="preserve"> Disciplinary</w:t>
      </w:r>
      <w:proofErr w:type="gramEnd"/>
      <w:r w:rsidRPr="003F3A6D">
        <w:rPr>
          <w:rFonts w:ascii="Arial" w:eastAsia="Calibri" w:hAnsi="Arial" w:cs="Arial"/>
          <w:sz w:val="24"/>
          <w:szCs w:val="24"/>
        </w:rPr>
        <w:t xml:space="preserve"> Procedure.</w:t>
      </w:r>
    </w:p>
    <w:p w14:paraId="5AC264F0" w14:textId="77777777" w:rsidR="00E10A2C" w:rsidRPr="003F3A6D" w:rsidRDefault="00E10A2C" w:rsidP="0055524F">
      <w:pPr>
        <w:pStyle w:val="ListParagraph"/>
        <w:spacing w:after="200" w:line="360" w:lineRule="auto"/>
        <w:ind w:left="0" w:hanging="720"/>
        <w:rPr>
          <w:rFonts w:ascii="Arial" w:eastAsia="Calibri" w:hAnsi="Arial" w:cs="Arial"/>
          <w:sz w:val="24"/>
          <w:szCs w:val="24"/>
        </w:rPr>
      </w:pPr>
    </w:p>
    <w:p w14:paraId="6EA736A2"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Misconduct</w:t>
      </w:r>
    </w:p>
    <w:p w14:paraId="1FE7D0D3" w14:textId="77777777" w:rsidR="00D842D0" w:rsidRPr="00D842D0" w:rsidRDefault="00E10A2C" w:rsidP="006A04FB">
      <w:pPr>
        <w:spacing w:line="360" w:lineRule="auto"/>
        <w:ind w:hanging="720"/>
        <w:rPr>
          <w:rFonts w:ascii="Arial" w:eastAsia="Calibri" w:hAnsi="Arial" w:cs="Arial"/>
          <w:sz w:val="24"/>
          <w:szCs w:val="24"/>
        </w:rPr>
      </w:pPr>
      <w:r>
        <w:rPr>
          <w:rFonts w:ascii="Arial" w:eastAsia="Calibri" w:hAnsi="Arial" w:cs="Arial"/>
          <w:sz w:val="24"/>
          <w:szCs w:val="24"/>
        </w:rPr>
        <w:t xml:space="preserve">3.1   </w:t>
      </w:r>
      <w:r w:rsidR="0055524F">
        <w:rPr>
          <w:rFonts w:ascii="Arial" w:eastAsia="Calibri" w:hAnsi="Arial" w:cs="Arial"/>
          <w:sz w:val="24"/>
          <w:szCs w:val="24"/>
        </w:rPr>
        <w:t xml:space="preserve">   </w:t>
      </w:r>
      <w:r w:rsidR="00D842D0" w:rsidRPr="00D842D0">
        <w:rPr>
          <w:rFonts w:ascii="Arial" w:eastAsia="Calibri" w:hAnsi="Arial" w:cs="Arial"/>
          <w:sz w:val="24"/>
          <w:szCs w:val="24"/>
        </w:rPr>
        <w:t>The following are examples of matters th</w:t>
      </w:r>
      <w:r w:rsidR="006A04FB">
        <w:rPr>
          <w:rFonts w:ascii="Arial" w:eastAsia="Calibri" w:hAnsi="Arial" w:cs="Arial"/>
          <w:sz w:val="24"/>
          <w:szCs w:val="24"/>
        </w:rPr>
        <w:t>at will normally be regarded as</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misconduct and will be dealt with under the </w:t>
      </w:r>
      <w:r w:rsidR="00436162">
        <w:rPr>
          <w:rFonts w:ascii="Arial" w:eastAsia="Calibri" w:hAnsi="Arial" w:cs="Arial"/>
          <w:sz w:val="24"/>
          <w:szCs w:val="24"/>
        </w:rPr>
        <w:t>school’s</w:t>
      </w:r>
      <w:r w:rsidR="00D842D0" w:rsidRPr="00D842D0">
        <w:rPr>
          <w:rFonts w:ascii="Arial" w:eastAsia="Calibri" w:hAnsi="Arial" w:cs="Arial"/>
          <w:sz w:val="24"/>
          <w:szCs w:val="24"/>
        </w:rPr>
        <w:t xml:space="preserve"> </w:t>
      </w:r>
      <w:r w:rsidR="00D9713D">
        <w:rPr>
          <w:rFonts w:ascii="Arial" w:eastAsia="Calibri" w:hAnsi="Arial" w:cs="Arial"/>
          <w:sz w:val="24"/>
          <w:szCs w:val="24"/>
        </w:rPr>
        <w:t>D</w:t>
      </w:r>
      <w:r w:rsidR="00D9713D" w:rsidRPr="00D842D0">
        <w:rPr>
          <w:rFonts w:ascii="Arial" w:eastAsia="Calibri" w:hAnsi="Arial" w:cs="Arial"/>
          <w:sz w:val="24"/>
          <w:szCs w:val="24"/>
        </w:rPr>
        <w:t xml:space="preserve">isciplinary </w:t>
      </w:r>
      <w:r w:rsidR="00D842D0" w:rsidRPr="00D842D0">
        <w:rPr>
          <w:rFonts w:ascii="Arial" w:eastAsia="Calibri" w:hAnsi="Arial" w:cs="Arial"/>
          <w:sz w:val="24"/>
          <w:szCs w:val="24"/>
        </w:rPr>
        <w:t>Procedure:</w:t>
      </w:r>
    </w:p>
    <w:p w14:paraId="1B42FEC1"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discharge, without sufficient cause, the obligations which statute, the terms and conditions of employment and the contract of employment place on the </w:t>
      </w:r>
      <w:proofErr w:type="gramStart"/>
      <w:r w:rsidRPr="00D842D0">
        <w:rPr>
          <w:rFonts w:ascii="Arial" w:eastAsia="Calibri" w:hAnsi="Arial" w:cs="Arial"/>
          <w:sz w:val="24"/>
          <w:szCs w:val="24"/>
        </w:rPr>
        <w:t>employee;</w:t>
      </w:r>
      <w:proofErr w:type="gramEnd"/>
    </w:p>
    <w:p w14:paraId="7433EC41"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remain at the place of work during normal working hours without </w:t>
      </w:r>
      <w:proofErr w:type="gramStart"/>
      <w:r w:rsidRPr="00D842D0">
        <w:rPr>
          <w:rFonts w:ascii="Arial" w:eastAsia="Calibri" w:hAnsi="Arial" w:cs="Arial"/>
          <w:sz w:val="24"/>
          <w:szCs w:val="24"/>
        </w:rPr>
        <w:t>permission;</w:t>
      </w:r>
      <w:proofErr w:type="gramEnd"/>
    </w:p>
    <w:p w14:paraId="06FB7805"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Frequent failure to attend work </w:t>
      </w:r>
      <w:proofErr w:type="gramStart"/>
      <w:r w:rsidRPr="00D842D0">
        <w:rPr>
          <w:rFonts w:ascii="Arial" w:eastAsia="Calibri" w:hAnsi="Arial" w:cs="Arial"/>
          <w:sz w:val="24"/>
          <w:szCs w:val="24"/>
        </w:rPr>
        <w:t>punctually;</w:t>
      </w:r>
      <w:proofErr w:type="gramEnd"/>
    </w:p>
    <w:p w14:paraId="78381BC6"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notify the school as soon as is practicable when absence is due to </w:t>
      </w:r>
      <w:proofErr w:type="gramStart"/>
      <w:r w:rsidRPr="00D842D0">
        <w:rPr>
          <w:rFonts w:ascii="Arial" w:eastAsia="Calibri" w:hAnsi="Arial" w:cs="Arial"/>
          <w:sz w:val="24"/>
          <w:szCs w:val="24"/>
        </w:rPr>
        <w:t>sickness</w:t>
      </w:r>
      <w:r w:rsidR="00D9713D">
        <w:rPr>
          <w:rFonts w:ascii="Arial" w:eastAsia="Calibri" w:hAnsi="Arial" w:cs="Arial"/>
          <w:sz w:val="24"/>
          <w:szCs w:val="24"/>
        </w:rPr>
        <w:t>;</w:t>
      </w:r>
      <w:proofErr w:type="gramEnd"/>
    </w:p>
    <w:p w14:paraId="1B8E7178"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Making unauthorised private phone calls or sending personal mail at the school’s expense</w:t>
      </w:r>
      <w:r w:rsidR="00D9713D">
        <w:rPr>
          <w:rFonts w:ascii="Arial" w:eastAsia="Calibri" w:hAnsi="Arial" w:cs="Arial"/>
          <w:sz w:val="24"/>
          <w:szCs w:val="24"/>
        </w:rPr>
        <w:t>,</w:t>
      </w:r>
      <w:r w:rsidRPr="00D842D0">
        <w:rPr>
          <w:rFonts w:ascii="Arial" w:eastAsia="Calibri" w:hAnsi="Arial" w:cs="Arial"/>
          <w:sz w:val="24"/>
          <w:szCs w:val="24"/>
        </w:rPr>
        <w:t xml:space="preserve"> or </w:t>
      </w:r>
      <w:r w:rsidR="00D9713D">
        <w:rPr>
          <w:rFonts w:ascii="Arial" w:eastAsia="Calibri" w:hAnsi="Arial" w:cs="Arial"/>
          <w:sz w:val="24"/>
          <w:szCs w:val="24"/>
        </w:rPr>
        <w:t xml:space="preserve">any </w:t>
      </w:r>
      <w:r w:rsidRPr="00D842D0">
        <w:rPr>
          <w:rFonts w:ascii="Arial" w:eastAsia="Calibri" w:hAnsi="Arial" w:cs="Arial"/>
          <w:sz w:val="24"/>
          <w:szCs w:val="24"/>
        </w:rPr>
        <w:t xml:space="preserve">unauthorised use of the </w:t>
      </w:r>
      <w:proofErr w:type="gramStart"/>
      <w:r w:rsidRPr="00D842D0">
        <w:rPr>
          <w:rFonts w:ascii="Arial" w:eastAsia="Calibri" w:hAnsi="Arial" w:cs="Arial"/>
          <w:sz w:val="24"/>
          <w:szCs w:val="24"/>
        </w:rPr>
        <w:t>internet;</w:t>
      </w:r>
      <w:proofErr w:type="gramEnd"/>
    </w:p>
    <w:p w14:paraId="42A3C9DB"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follow reasonable management </w:t>
      </w:r>
      <w:proofErr w:type="gramStart"/>
      <w:r w:rsidRPr="00D842D0">
        <w:rPr>
          <w:rFonts w:ascii="Arial" w:eastAsia="Calibri" w:hAnsi="Arial" w:cs="Arial"/>
          <w:sz w:val="24"/>
          <w:szCs w:val="24"/>
        </w:rPr>
        <w:t>instructions;</w:t>
      </w:r>
      <w:proofErr w:type="gramEnd"/>
    </w:p>
    <w:p w14:paraId="2083B86B"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w:t>
      </w:r>
      <w:r w:rsidR="00D9713D">
        <w:rPr>
          <w:rFonts w:ascii="Arial" w:eastAsia="Calibri" w:hAnsi="Arial" w:cs="Arial"/>
          <w:sz w:val="24"/>
          <w:szCs w:val="24"/>
        </w:rPr>
        <w:t xml:space="preserve">properly supervise or </w:t>
      </w:r>
      <w:r w:rsidRPr="00D842D0">
        <w:rPr>
          <w:rFonts w:ascii="Arial" w:eastAsia="Calibri" w:hAnsi="Arial" w:cs="Arial"/>
          <w:sz w:val="24"/>
          <w:szCs w:val="24"/>
        </w:rPr>
        <w:t xml:space="preserve">exercise proper control over </w:t>
      </w:r>
      <w:proofErr w:type="gramStart"/>
      <w:r w:rsidRPr="00D842D0">
        <w:rPr>
          <w:rFonts w:ascii="Arial" w:eastAsia="Calibri" w:hAnsi="Arial" w:cs="Arial"/>
          <w:sz w:val="24"/>
          <w:szCs w:val="24"/>
        </w:rPr>
        <w:t>pupils;</w:t>
      </w:r>
      <w:proofErr w:type="gramEnd"/>
    </w:p>
    <w:p w14:paraId="78469CE3"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Abusive language or behaviour that is directed </w:t>
      </w:r>
      <w:r w:rsidR="00E7232A">
        <w:rPr>
          <w:rFonts w:ascii="Arial" w:eastAsia="Calibri" w:hAnsi="Arial" w:cs="Arial"/>
          <w:sz w:val="24"/>
          <w:szCs w:val="24"/>
        </w:rPr>
        <w:t>at</w:t>
      </w:r>
      <w:r w:rsidRPr="00D842D0">
        <w:rPr>
          <w:rFonts w:ascii="Arial" w:eastAsia="Calibri" w:hAnsi="Arial" w:cs="Arial"/>
          <w:sz w:val="24"/>
          <w:szCs w:val="24"/>
        </w:rPr>
        <w:t xml:space="preserve"> staff, parents, pupils, or members of the </w:t>
      </w:r>
      <w:proofErr w:type="gramStart"/>
      <w:r w:rsidRPr="00D842D0">
        <w:rPr>
          <w:rFonts w:ascii="Arial" w:eastAsia="Calibri" w:hAnsi="Arial" w:cs="Arial"/>
          <w:sz w:val="24"/>
          <w:szCs w:val="24"/>
        </w:rPr>
        <w:t>public;</w:t>
      </w:r>
      <w:proofErr w:type="gramEnd"/>
    </w:p>
    <w:p w14:paraId="47FD9D43"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Victimization and intimidation of other employees in the course of </w:t>
      </w:r>
      <w:proofErr w:type="gramStart"/>
      <w:r w:rsidRPr="00D842D0">
        <w:rPr>
          <w:rFonts w:ascii="Arial" w:eastAsia="Calibri" w:hAnsi="Arial" w:cs="Arial"/>
          <w:sz w:val="24"/>
          <w:szCs w:val="24"/>
        </w:rPr>
        <w:t>duty;</w:t>
      </w:r>
      <w:proofErr w:type="gramEnd"/>
    </w:p>
    <w:p w14:paraId="6786E349"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Unlawful discrimination against other employees, pupils</w:t>
      </w:r>
      <w:r w:rsidR="00D9713D">
        <w:rPr>
          <w:rFonts w:ascii="Arial" w:eastAsia="Calibri" w:hAnsi="Arial" w:cs="Arial"/>
          <w:sz w:val="24"/>
          <w:szCs w:val="24"/>
        </w:rPr>
        <w:t>,</w:t>
      </w:r>
      <w:r w:rsidRPr="00D842D0">
        <w:rPr>
          <w:rFonts w:ascii="Arial" w:eastAsia="Calibri" w:hAnsi="Arial" w:cs="Arial"/>
          <w:sz w:val="24"/>
          <w:szCs w:val="24"/>
        </w:rPr>
        <w:t xml:space="preserve"> or members of the public in the course of </w:t>
      </w:r>
      <w:proofErr w:type="gramStart"/>
      <w:r w:rsidRPr="00D842D0">
        <w:rPr>
          <w:rFonts w:ascii="Arial" w:eastAsia="Calibri" w:hAnsi="Arial" w:cs="Arial"/>
          <w:sz w:val="24"/>
          <w:szCs w:val="24"/>
        </w:rPr>
        <w:t>duty;</w:t>
      </w:r>
      <w:proofErr w:type="gramEnd"/>
    </w:p>
    <w:p w14:paraId="3CCA6074"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proofErr w:type="gramStart"/>
      <w:r w:rsidRPr="00D842D0">
        <w:rPr>
          <w:rFonts w:ascii="Arial" w:eastAsia="Calibri" w:hAnsi="Arial" w:cs="Arial"/>
          <w:sz w:val="24"/>
          <w:szCs w:val="24"/>
        </w:rPr>
        <w:t>Dishonesty;</w:t>
      </w:r>
      <w:proofErr w:type="gramEnd"/>
    </w:p>
    <w:p w14:paraId="3AE3226D" w14:textId="77777777"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 wilful attempt to mislead</w:t>
      </w:r>
      <w:r w:rsidR="00D9713D">
        <w:rPr>
          <w:rFonts w:ascii="Arial" w:eastAsia="Calibri" w:hAnsi="Arial" w:cs="Arial"/>
          <w:sz w:val="24"/>
          <w:szCs w:val="24"/>
        </w:rPr>
        <w:t>.</w:t>
      </w:r>
    </w:p>
    <w:p w14:paraId="36AC72BC"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This list is intended as a guide and is not exhaustive</w:t>
      </w:r>
      <w:r w:rsidR="00D9713D">
        <w:rPr>
          <w:rFonts w:ascii="Arial" w:eastAsia="Calibri" w:hAnsi="Arial" w:cs="Arial"/>
          <w:sz w:val="24"/>
          <w:szCs w:val="24"/>
        </w:rPr>
        <w:t>,</w:t>
      </w:r>
      <w:r w:rsidR="00D842D0" w:rsidRPr="00D842D0">
        <w:rPr>
          <w:rFonts w:ascii="Arial" w:eastAsia="Calibri" w:hAnsi="Arial" w:cs="Arial"/>
          <w:sz w:val="24"/>
          <w:szCs w:val="24"/>
        </w:rPr>
        <w:t xml:space="preserve"> and in severe cases </w:t>
      </w:r>
      <w:r w:rsidR="00D9713D">
        <w:rPr>
          <w:rFonts w:ascii="Arial" w:eastAsia="Calibri" w:hAnsi="Arial" w:cs="Arial"/>
          <w:sz w:val="24"/>
          <w:szCs w:val="24"/>
        </w:rPr>
        <w:t xml:space="preserve">these items </w:t>
      </w:r>
      <w:r w:rsidR="00D842D0" w:rsidRPr="00D842D0">
        <w:rPr>
          <w:rFonts w:ascii="Arial" w:eastAsia="Calibri" w:hAnsi="Arial" w:cs="Arial"/>
          <w:sz w:val="24"/>
          <w:szCs w:val="24"/>
        </w:rPr>
        <w:t xml:space="preserve">could </w:t>
      </w:r>
      <w:proofErr w:type="gramStart"/>
      <w:r w:rsidR="00D842D0" w:rsidRPr="00D842D0">
        <w:rPr>
          <w:rFonts w:ascii="Arial" w:eastAsia="Calibri" w:hAnsi="Arial" w:cs="Arial"/>
          <w:sz w:val="24"/>
          <w:szCs w:val="24"/>
        </w:rPr>
        <w:t xml:space="preserve">be considered </w:t>
      </w:r>
      <w:r w:rsidR="00D9713D">
        <w:rPr>
          <w:rFonts w:ascii="Arial" w:eastAsia="Calibri" w:hAnsi="Arial" w:cs="Arial"/>
          <w:sz w:val="24"/>
          <w:szCs w:val="24"/>
        </w:rPr>
        <w:t>to be</w:t>
      </w:r>
      <w:proofErr w:type="gramEnd"/>
      <w:r w:rsidR="00D9713D">
        <w:rPr>
          <w:rFonts w:ascii="Arial" w:eastAsia="Calibri" w:hAnsi="Arial" w:cs="Arial"/>
          <w:sz w:val="24"/>
          <w:szCs w:val="24"/>
        </w:rPr>
        <w:t xml:space="preserve"> </w:t>
      </w:r>
      <w:r w:rsidR="00D842D0" w:rsidRPr="00D842D0">
        <w:rPr>
          <w:rFonts w:ascii="Arial" w:eastAsia="Calibri" w:hAnsi="Arial" w:cs="Arial"/>
          <w:sz w:val="24"/>
          <w:szCs w:val="24"/>
        </w:rPr>
        <w:t>gross misconduct.</w:t>
      </w:r>
    </w:p>
    <w:p w14:paraId="10BA668C" w14:textId="77777777"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Gross misconduct  </w:t>
      </w:r>
    </w:p>
    <w:p w14:paraId="59FCD0F0"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4.1  </w:t>
      </w:r>
      <w:r w:rsidR="00D842D0" w:rsidRPr="00D842D0">
        <w:rPr>
          <w:rFonts w:ascii="Arial" w:eastAsia="Calibri" w:hAnsi="Arial" w:cs="Arial"/>
          <w:sz w:val="24"/>
          <w:szCs w:val="24"/>
        </w:rPr>
        <w:t xml:space="preserve">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Gross misconduct is a serious breach of contract and includes misconduct which is likely to prejudice the reputation of the </w:t>
      </w:r>
      <w:r w:rsidR="00436162">
        <w:rPr>
          <w:rFonts w:ascii="Arial" w:eastAsia="Calibri" w:hAnsi="Arial" w:cs="Arial"/>
          <w:sz w:val="24"/>
          <w:szCs w:val="24"/>
        </w:rPr>
        <w:t>school</w:t>
      </w:r>
      <w:r w:rsidR="00D842D0" w:rsidRPr="00D842D0">
        <w:rPr>
          <w:rFonts w:ascii="Arial" w:eastAsia="Calibri" w:hAnsi="Arial" w:cs="Arial"/>
          <w:sz w:val="24"/>
          <w:szCs w:val="24"/>
        </w:rPr>
        <w:t xml:space="preserve"> or irreparably damage the working relationship and trust between the employee and the school. Gross misconduct will </w:t>
      </w:r>
      <w:r w:rsidR="00D842D0" w:rsidRPr="00D842D0">
        <w:rPr>
          <w:rFonts w:ascii="Arial" w:eastAsia="Calibri" w:hAnsi="Arial" w:cs="Arial"/>
          <w:sz w:val="24"/>
          <w:szCs w:val="24"/>
        </w:rPr>
        <w:lastRenderedPageBreak/>
        <w:t>normally lead to dismis</w:t>
      </w:r>
      <w:r w:rsidR="006A04FB">
        <w:rPr>
          <w:rFonts w:ascii="Arial" w:eastAsia="Calibri" w:hAnsi="Arial" w:cs="Arial"/>
          <w:sz w:val="24"/>
          <w:szCs w:val="24"/>
        </w:rPr>
        <w:t>sal or a final written warning.</w:t>
      </w:r>
      <w:r w:rsidR="00D842D0" w:rsidRPr="00D842D0">
        <w:rPr>
          <w:rFonts w:ascii="Arial" w:eastAsia="Calibri" w:hAnsi="Arial" w:cs="Arial"/>
          <w:sz w:val="24"/>
          <w:szCs w:val="24"/>
        </w:rPr>
        <w:t xml:space="preserve"> Dismissal may be with or without notice or pay in lieu of notice (summary dismissal).</w:t>
      </w:r>
    </w:p>
    <w:p w14:paraId="52E87D59" w14:textId="77777777" w:rsidR="00D842D0" w:rsidRPr="00D842D0" w:rsidRDefault="0055524F" w:rsidP="00D9713D">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1A2B3C">
        <w:rPr>
          <w:rFonts w:ascii="Arial" w:eastAsia="Calibri" w:hAnsi="Arial" w:cs="Arial"/>
          <w:sz w:val="24"/>
          <w:szCs w:val="24"/>
        </w:rPr>
        <w:t xml:space="preserve"> </w:t>
      </w:r>
      <w:r w:rsidR="00D842D0" w:rsidRPr="00D842D0">
        <w:rPr>
          <w:rFonts w:ascii="Arial" w:eastAsia="Calibri" w:hAnsi="Arial" w:cs="Arial"/>
          <w:sz w:val="24"/>
          <w:szCs w:val="24"/>
        </w:rPr>
        <w:t xml:space="preserve">The following list provides examples of gross misconduct; it </w:t>
      </w:r>
      <w:r w:rsidR="001E5999">
        <w:rPr>
          <w:rFonts w:ascii="Arial" w:eastAsia="Calibri" w:hAnsi="Arial" w:cs="Arial"/>
          <w:sz w:val="24"/>
          <w:szCs w:val="24"/>
        </w:rPr>
        <w:t>is for guidance only and i</w:t>
      </w:r>
      <w:r w:rsidR="00D9713D">
        <w:rPr>
          <w:rFonts w:ascii="Arial" w:eastAsia="Calibri" w:hAnsi="Arial" w:cs="Arial"/>
          <w:sz w:val="24"/>
          <w:szCs w:val="24"/>
        </w:rPr>
        <w:t xml:space="preserve">s     </w:t>
      </w:r>
      <w:r>
        <w:rPr>
          <w:rFonts w:ascii="Arial" w:eastAsia="Calibri" w:hAnsi="Arial" w:cs="Arial"/>
          <w:sz w:val="24"/>
          <w:szCs w:val="24"/>
        </w:rPr>
        <w:t xml:space="preserve">not </w:t>
      </w:r>
      <w:r w:rsidR="00D842D0" w:rsidRPr="00D842D0">
        <w:rPr>
          <w:rFonts w:ascii="Arial" w:eastAsia="Calibri" w:hAnsi="Arial" w:cs="Arial"/>
          <w:sz w:val="24"/>
          <w:szCs w:val="24"/>
        </w:rPr>
        <w:t>exhaustive:</w:t>
      </w:r>
    </w:p>
    <w:p w14:paraId="3C1DAA55"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Theft, fraud, deliberate falsification of </w:t>
      </w:r>
      <w:proofErr w:type="gramStart"/>
      <w:r w:rsidRPr="00D842D0">
        <w:rPr>
          <w:rFonts w:ascii="Arial" w:eastAsia="Calibri" w:hAnsi="Arial" w:cs="Arial"/>
          <w:sz w:val="24"/>
          <w:szCs w:val="24"/>
        </w:rPr>
        <w:t>records;</w:t>
      </w:r>
      <w:proofErr w:type="gramEnd"/>
    </w:p>
    <w:p w14:paraId="591C410A"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Fighting, assault on another </w:t>
      </w:r>
      <w:proofErr w:type="gramStart"/>
      <w:r w:rsidRPr="00D842D0">
        <w:rPr>
          <w:rFonts w:ascii="Arial" w:eastAsia="Calibri" w:hAnsi="Arial" w:cs="Arial"/>
          <w:sz w:val="24"/>
          <w:szCs w:val="24"/>
        </w:rPr>
        <w:t>person;</w:t>
      </w:r>
      <w:proofErr w:type="gramEnd"/>
    </w:p>
    <w:p w14:paraId="2BF80562"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Deliberate damage to school </w:t>
      </w:r>
      <w:proofErr w:type="gramStart"/>
      <w:r w:rsidRPr="00D842D0">
        <w:rPr>
          <w:rFonts w:ascii="Arial" w:eastAsia="Calibri" w:hAnsi="Arial" w:cs="Arial"/>
          <w:sz w:val="24"/>
          <w:szCs w:val="24"/>
        </w:rPr>
        <w:t>property;</w:t>
      </w:r>
      <w:proofErr w:type="gramEnd"/>
    </w:p>
    <w:p w14:paraId="64F357E4"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Violent and/or intimidating </w:t>
      </w:r>
      <w:proofErr w:type="gramStart"/>
      <w:r w:rsidRPr="00D842D0">
        <w:rPr>
          <w:rFonts w:ascii="Arial" w:eastAsia="Calibri" w:hAnsi="Arial" w:cs="Arial"/>
          <w:sz w:val="24"/>
          <w:szCs w:val="24"/>
        </w:rPr>
        <w:t>conduct;</w:t>
      </w:r>
      <w:proofErr w:type="gramEnd"/>
    </w:p>
    <w:p w14:paraId="667FB71E"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incapability through alcohol or being under the influence of </w:t>
      </w:r>
      <w:proofErr w:type="gramStart"/>
      <w:r w:rsidRPr="00D842D0">
        <w:rPr>
          <w:rFonts w:ascii="Arial" w:eastAsia="Calibri" w:hAnsi="Arial" w:cs="Arial"/>
          <w:sz w:val="24"/>
          <w:szCs w:val="24"/>
        </w:rPr>
        <w:t>drugs;</w:t>
      </w:r>
      <w:proofErr w:type="gramEnd"/>
    </w:p>
    <w:p w14:paraId="4CA0EC50"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breach of </w:t>
      </w:r>
      <w:proofErr w:type="gramStart"/>
      <w:r w:rsidRPr="00D842D0">
        <w:rPr>
          <w:rFonts w:ascii="Arial" w:eastAsia="Calibri" w:hAnsi="Arial" w:cs="Arial"/>
          <w:sz w:val="24"/>
          <w:szCs w:val="24"/>
        </w:rPr>
        <w:t>confidence;</w:t>
      </w:r>
      <w:proofErr w:type="gramEnd"/>
    </w:p>
    <w:p w14:paraId="5496A0EA"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Bringing shame on the employer</w:t>
      </w:r>
      <w:r w:rsidR="00AC18D7">
        <w:rPr>
          <w:rFonts w:ascii="Arial" w:eastAsia="Calibri" w:hAnsi="Arial" w:cs="Arial"/>
          <w:sz w:val="24"/>
          <w:szCs w:val="24"/>
        </w:rPr>
        <w:t xml:space="preserve"> or actions l</w:t>
      </w:r>
      <w:r w:rsidR="00B94EAE">
        <w:rPr>
          <w:rFonts w:ascii="Arial" w:eastAsia="Calibri" w:hAnsi="Arial" w:cs="Arial"/>
          <w:sz w:val="24"/>
          <w:szCs w:val="24"/>
        </w:rPr>
        <w:t>ikely to bring</w:t>
      </w:r>
      <w:r w:rsidR="00AC18D7">
        <w:rPr>
          <w:rFonts w:ascii="Arial" w:eastAsia="Calibri" w:hAnsi="Arial" w:cs="Arial"/>
          <w:sz w:val="24"/>
          <w:szCs w:val="24"/>
        </w:rPr>
        <w:t xml:space="preserve"> the </w:t>
      </w:r>
      <w:r w:rsidR="00436162">
        <w:rPr>
          <w:rFonts w:ascii="Arial" w:eastAsia="Calibri" w:hAnsi="Arial" w:cs="Arial"/>
          <w:sz w:val="24"/>
          <w:szCs w:val="24"/>
        </w:rPr>
        <w:t>school</w:t>
      </w:r>
      <w:r w:rsidR="00AC18D7">
        <w:rPr>
          <w:rFonts w:ascii="Arial" w:eastAsia="Calibri" w:hAnsi="Arial" w:cs="Arial"/>
          <w:sz w:val="24"/>
          <w:szCs w:val="24"/>
        </w:rPr>
        <w:t xml:space="preserve"> into </w:t>
      </w:r>
      <w:proofErr w:type="gramStart"/>
      <w:r w:rsidR="00AC18D7">
        <w:rPr>
          <w:rFonts w:ascii="Arial" w:eastAsia="Calibri" w:hAnsi="Arial" w:cs="Arial"/>
          <w:sz w:val="24"/>
          <w:szCs w:val="24"/>
        </w:rPr>
        <w:t>disrepute</w:t>
      </w:r>
      <w:r w:rsidRPr="00D842D0">
        <w:rPr>
          <w:rFonts w:ascii="Arial" w:eastAsia="Calibri" w:hAnsi="Arial" w:cs="Arial"/>
          <w:sz w:val="24"/>
          <w:szCs w:val="24"/>
        </w:rPr>
        <w:t>;</w:t>
      </w:r>
      <w:proofErr w:type="gramEnd"/>
    </w:p>
    <w:p w14:paraId="31A80168"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breach of health and safety </w:t>
      </w:r>
      <w:proofErr w:type="gramStart"/>
      <w:r w:rsidRPr="00D842D0">
        <w:rPr>
          <w:rFonts w:ascii="Arial" w:eastAsia="Calibri" w:hAnsi="Arial" w:cs="Arial"/>
          <w:sz w:val="24"/>
          <w:szCs w:val="24"/>
        </w:rPr>
        <w:t>rules;</w:t>
      </w:r>
      <w:proofErr w:type="gramEnd"/>
    </w:p>
    <w:p w14:paraId="154AC8CD"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Child </w:t>
      </w:r>
      <w:proofErr w:type="gramStart"/>
      <w:r w:rsidRPr="00D842D0">
        <w:rPr>
          <w:rFonts w:ascii="Arial" w:eastAsia="Calibri" w:hAnsi="Arial" w:cs="Arial"/>
          <w:sz w:val="24"/>
          <w:szCs w:val="24"/>
        </w:rPr>
        <w:t>abuse;</w:t>
      </w:r>
      <w:proofErr w:type="gramEnd"/>
    </w:p>
    <w:p w14:paraId="71062807"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misuse of the </w:t>
      </w:r>
      <w:proofErr w:type="gramStart"/>
      <w:r w:rsidRPr="00D842D0">
        <w:rPr>
          <w:rFonts w:ascii="Arial" w:eastAsia="Calibri" w:hAnsi="Arial" w:cs="Arial"/>
          <w:sz w:val="24"/>
          <w:szCs w:val="24"/>
        </w:rPr>
        <w:t>internet;</w:t>
      </w:r>
      <w:proofErr w:type="gramEnd"/>
    </w:p>
    <w:p w14:paraId="143A804B"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negligence that causes unacceptable loss, damage or </w:t>
      </w:r>
      <w:proofErr w:type="gramStart"/>
      <w:r w:rsidRPr="00D842D0">
        <w:rPr>
          <w:rFonts w:ascii="Arial" w:eastAsia="Calibri" w:hAnsi="Arial" w:cs="Arial"/>
          <w:sz w:val="24"/>
          <w:szCs w:val="24"/>
        </w:rPr>
        <w:t>injury;</w:t>
      </w:r>
      <w:proofErr w:type="gramEnd"/>
    </w:p>
    <w:p w14:paraId="23587884"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act of </w:t>
      </w:r>
      <w:proofErr w:type="gramStart"/>
      <w:r w:rsidRPr="00D842D0">
        <w:rPr>
          <w:rFonts w:ascii="Arial" w:eastAsia="Calibri" w:hAnsi="Arial" w:cs="Arial"/>
          <w:sz w:val="24"/>
          <w:szCs w:val="24"/>
        </w:rPr>
        <w:t>insubordination;</w:t>
      </w:r>
      <w:proofErr w:type="gramEnd"/>
    </w:p>
    <w:p w14:paraId="14142D6F"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Serious acts of unlawful discrimination against other employees, pupils or members of the public in the course of </w:t>
      </w:r>
      <w:proofErr w:type="gramStart"/>
      <w:r w:rsidRPr="00D842D0">
        <w:rPr>
          <w:rFonts w:ascii="Arial" w:eastAsia="Calibri" w:hAnsi="Arial" w:cs="Arial"/>
          <w:sz w:val="24"/>
          <w:szCs w:val="24"/>
        </w:rPr>
        <w:t>duty;</w:t>
      </w:r>
      <w:proofErr w:type="gramEnd"/>
    </w:p>
    <w:p w14:paraId="651FA7C1"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Unauthorised entry to computer </w:t>
      </w:r>
      <w:proofErr w:type="gramStart"/>
      <w:r w:rsidRPr="00D842D0">
        <w:rPr>
          <w:rFonts w:ascii="Arial" w:eastAsia="Calibri" w:hAnsi="Arial" w:cs="Arial"/>
          <w:sz w:val="24"/>
          <w:szCs w:val="24"/>
        </w:rPr>
        <w:t>records</w:t>
      </w:r>
      <w:r w:rsidR="00D9713D">
        <w:rPr>
          <w:rFonts w:ascii="Arial" w:eastAsia="Calibri" w:hAnsi="Arial" w:cs="Arial"/>
          <w:sz w:val="24"/>
          <w:szCs w:val="24"/>
        </w:rPr>
        <w:t>;</w:t>
      </w:r>
      <w:proofErr w:type="gramEnd"/>
    </w:p>
    <w:p w14:paraId="0A738C4E" w14:textId="77777777"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Continued and repeated </w:t>
      </w:r>
      <w:proofErr w:type="gramStart"/>
      <w:r w:rsidRPr="00D842D0">
        <w:rPr>
          <w:rFonts w:ascii="Arial" w:eastAsia="Calibri" w:hAnsi="Arial" w:cs="Arial"/>
          <w:sz w:val="24"/>
          <w:szCs w:val="24"/>
        </w:rPr>
        <w:t>offences</w:t>
      </w:r>
      <w:r w:rsidR="00D9713D">
        <w:rPr>
          <w:rFonts w:ascii="Arial" w:eastAsia="Calibri" w:hAnsi="Arial" w:cs="Arial"/>
          <w:sz w:val="24"/>
          <w:szCs w:val="24"/>
        </w:rPr>
        <w:t>;</w:t>
      </w:r>
      <w:proofErr w:type="gramEnd"/>
    </w:p>
    <w:p w14:paraId="0DDA431D" w14:textId="77777777" w:rsid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Breaches </w:t>
      </w:r>
      <w:r w:rsidR="00D9713D">
        <w:rPr>
          <w:rFonts w:ascii="Arial" w:eastAsia="Calibri" w:hAnsi="Arial" w:cs="Arial"/>
          <w:sz w:val="24"/>
          <w:szCs w:val="24"/>
        </w:rPr>
        <w:t>of</w:t>
      </w:r>
      <w:r w:rsidR="00D9713D" w:rsidRPr="00D842D0">
        <w:rPr>
          <w:rFonts w:ascii="Arial" w:eastAsia="Calibri" w:hAnsi="Arial" w:cs="Arial"/>
          <w:sz w:val="24"/>
          <w:szCs w:val="24"/>
        </w:rPr>
        <w:t xml:space="preserve"> </w:t>
      </w:r>
      <w:r w:rsidR="00254057">
        <w:rPr>
          <w:rFonts w:ascii="Arial" w:eastAsia="Calibri" w:hAnsi="Arial" w:cs="Arial"/>
          <w:sz w:val="24"/>
          <w:szCs w:val="24"/>
        </w:rPr>
        <w:t>S</w:t>
      </w:r>
      <w:r w:rsidR="00254057" w:rsidRPr="00D842D0">
        <w:rPr>
          <w:rFonts w:ascii="Arial" w:eastAsia="Calibri" w:hAnsi="Arial" w:cs="Arial"/>
          <w:sz w:val="24"/>
          <w:szCs w:val="24"/>
        </w:rPr>
        <w:t>afeguarding</w:t>
      </w:r>
      <w:r w:rsidR="00254057">
        <w:rPr>
          <w:rFonts w:ascii="Arial" w:eastAsia="Calibri" w:hAnsi="Arial" w:cs="Arial"/>
          <w:sz w:val="24"/>
          <w:szCs w:val="24"/>
        </w:rPr>
        <w:t xml:space="preserve"> and </w:t>
      </w:r>
      <w:r w:rsidR="00D9713D">
        <w:rPr>
          <w:rFonts w:ascii="Arial" w:eastAsia="Calibri" w:hAnsi="Arial" w:cs="Arial"/>
          <w:sz w:val="24"/>
          <w:szCs w:val="24"/>
        </w:rPr>
        <w:t>C</w:t>
      </w:r>
      <w:r w:rsidR="00D9713D" w:rsidRPr="00D842D0">
        <w:rPr>
          <w:rFonts w:ascii="Arial" w:eastAsia="Calibri" w:hAnsi="Arial" w:cs="Arial"/>
          <w:sz w:val="24"/>
          <w:szCs w:val="24"/>
        </w:rPr>
        <w:t xml:space="preserve">hild </w:t>
      </w:r>
      <w:r w:rsidR="00D9713D">
        <w:rPr>
          <w:rFonts w:ascii="Arial" w:eastAsia="Calibri" w:hAnsi="Arial" w:cs="Arial"/>
          <w:sz w:val="24"/>
          <w:szCs w:val="24"/>
        </w:rPr>
        <w:t>P</w:t>
      </w:r>
      <w:r w:rsidR="00D9713D" w:rsidRPr="00D842D0">
        <w:rPr>
          <w:rFonts w:ascii="Arial" w:eastAsia="Calibri" w:hAnsi="Arial" w:cs="Arial"/>
          <w:sz w:val="24"/>
          <w:szCs w:val="24"/>
        </w:rPr>
        <w:t xml:space="preserve">rotection </w:t>
      </w:r>
      <w:r w:rsidRPr="00D842D0">
        <w:rPr>
          <w:rFonts w:ascii="Arial" w:eastAsia="Calibri" w:hAnsi="Arial" w:cs="Arial"/>
          <w:sz w:val="24"/>
          <w:szCs w:val="24"/>
        </w:rPr>
        <w:t xml:space="preserve">and </w:t>
      </w:r>
      <w:proofErr w:type="gramStart"/>
      <w:r w:rsidRPr="00D842D0">
        <w:rPr>
          <w:rFonts w:ascii="Arial" w:eastAsia="Calibri" w:hAnsi="Arial" w:cs="Arial"/>
          <w:sz w:val="24"/>
          <w:szCs w:val="24"/>
        </w:rPr>
        <w:t xml:space="preserve">policies </w:t>
      </w:r>
      <w:r w:rsidR="00D9713D">
        <w:rPr>
          <w:rFonts w:ascii="Arial" w:eastAsia="Calibri" w:hAnsi="Arial" w:cs="Arial"/>
          <w:sz w:val="24"/>
          <w:szCs w:val="24"/>
        </w:rPr>
        <w:t>;</w:t>
      </w:r>
      <w:proofErr w:type="gramEnd"/>
    </w:p>
    <w:p w14:paraId="094D5A8C"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Abusive language or behaviour that is directed </w:t>
      </w:r>
      <w:r w:rsidR="00E7232A">
        <w:rPr>
          <w:rFonts w:ascii="Arial" w:eastAsia="Calibri" w:hAnsi="Arial" w:cs="Arial"/>
          <w:sz w:val="24"/>
          <w:szCs w:val="24"/>
        </w:rPr>
        <w:t>at</w:t>
      </w:r>
      <w:r w:rsidRPr="00D842D0">
        <w:rPr>
          <w:rFonts w:ascii="Arial" w:eastAsia="Calibri" w:hAnsi="Arial" w:cs="Arial"/>
          <w:sz w:val="24"/>
          <w:szCs w:val="24"/>
        </w:rPr>
        <w:t xml:space="preserve"> staff, parents, pupils, or members of the </w:t>
      </w:r>
      <w:proofErr w:type="gramStart"/>
      <w:r w:rsidRPr="00D842D0">
        <w:rPr>
          <w:rFonts w:ascii="Arial" w:eastAsia="Calibri" w:hAnsi="Arial" w:cs="Arial"/>
          <w:sz w:val="24"/>
          <w:szCs w:val="24"/>
        </w:rPr>
        <w:t>public;</w:t>
      </w:r>
      <w:proofErr w:type="gramEnd"/>
    </w:p>
    <w:p w14:paraId="77976A5F"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Victimization and intimidation of other employees in the course of </w:t>
      </w:r>
      <w:proofErr w:type="gramStart"/>
      <w:r w:rsidRPr="00D842D0">
        <w:rPr>
          <w:rFonts w:ascii="Arial" w:eastAsia="Calibri" w:hAnsi="Arial" w:cs="Arial"/>
          <w:sz w:val="24"/>
          <w:szCs w:val="24"/>
        </w:rPr>
        <w:t>duty;</w:t>
      </w:r>
      <w:proofErr w:type="gramEnd"/>
    </w:p>
    <w:p w14:paraId="06D8C397"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Unlawful discrimination against other employees, pupils or members of the public in the course of </w:t>
      </w:r>
      <w:proofErr w:type="gramStart"/>
      <w:r w:rsidRPr="00D842D0">
        <w:rPr>
          <w:rFonts w:ascii="Arial" w:eastAsia="Calibri" w:hAnsi="Arial" w:cs="Arial"/>
          <w:sz w:val="24"/>
          <w:szCs w:val="24"/>
        </w:rPr>
        <w:t>duty;</w:t>
      </w:r>
      <w:proofErr w:type="gramEnd"/>
    </w:p>
    <w:p w14:paraId="44D41BBF" w14:textId="77777777" w:rsidR="00254057" w:rsidRDefault="00E16BBF">
      <w:pPr>
        <w:numPr>
          <w:ilvl w:val="0"/>
          <w:numId w:val="4"/>
        </w:numPr>
        <w:spacing w:line="360" w:lineRule="auto"/>
        <w:ind w:left="283" w:hanging="720"/>
        <w:contextualSpacing/>
        <w:rPr>
          <w:rFonts w:ascii="Arial" w:eastAsia="Calibri" w:hAnsi="Arial" w:cs="Arial"/>
          <w:sz w:val="24"/>
          <w:szCs w:val="24"/>
        </w:rPr>
      </w:pPr>
      <w:proofErr w:type="gramStart"/>
      <w:r w:rsidRPr="00D842D0">
        <w:rPr>
          <w:rFonts w:ascii="Arial" w:eastAsia="Calibri" w:hAnsi="Arial" w:cs="Arial"/>
          <w:sz w:val="24"/>
          <w:szCs w:val="24"/>
        </w:rPr>
        <w:t>Dishonesty;</w:t>
      </w:r>
      <w:proofErr w:type="gramEnd"/>
    </w:p>
    <w:p w14:paraId="18394874" w14:textId="77777777"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A wilful attempt to mislead</w:t>
      </w:r>
      <w:r w:rsidR="00D9713D">
        <w:rPr>
          <w:rFonts w:ascii="Arial" w:eastAsia="Calibri" w:hAnsi="Arial" w:cs="Arial"/>
          <w:sz w:val="24"/>
          <w:szCs w:val="24"/>
        </w:rPr>
        <w:t>.</w:t>
      </w:r>
    </w:p>
    <w:p w14:paraId="689D4A5A" w14:textId="77777777" w:rsidR="00D9713D" w:rsidRDefault="00D9713D" w:rsidP="0055524F">
      <w:pPr>
        <w:spacing w:line="360" w:lineRule="auto"/>
        <w:ind w:hanging="720"/>
        <w:contextualSpacing/>
        <w:rPr>
          <w:rFonts w:ascii="Arial" w:eastAsia="Calibri" w:hAnsi="Arial" w:cs="Arial"/>
          <w:b/>
          <w:sz w:val="28"/>
          <w:szCs w:val="28"/>
        </w:rPr>
      </w:pPr>
    </w:p>
    <w:p w14:paraId="753A5215" w14:textId="77777777" w:rsidR="00D9713D" w:rsidRPr="00D842D0" w:rsidRDefault="00D9713D" w:rsidP="0055524F">
      <w:pPr>
        <w:spacing w:line="360" w:lineRule="auto"/>
        <w:ind w:hanging="720"/>
        <w:contextualSpacing/>
        <w:rPr>
          <w:rFonts w:ascii="Arial" w:eastAsia="Calibri" w:hAnsi="Arial" w:cs="Arial"/>
          <w:sz w:val="24"/>
          <w:szCs w:val="24"/>
        </w:rPr>
      </w:pPr>
    </w:p>
    <w:p w14:paraId="596BE557" w14:textId="77777777" w:rsidR="009073E9" w:rsidRDefault="009073E9" w:rsidP="0055524F">
      <w:pPr>
        <w:spacing w:line="360" w:lineRule="auto"/>
        <w:ind w:hanging="720"/>
        <w:rPr>
          <w:rFonts w:ascii="Arial" w:eastAsia="Calibri" w:hAnsi="Arial" w:cs="Arial"/>
          <w:b/>
          <w:sz w:val="28"/>
          <w:szCs w:val="28"/>
        </w:rPr>
      </w:pPr>
    </w:p>
    <w:p w14:paraId="1B4A223C" w14:textId="77777777" w:rsidR="00D842D0" w:rsidRPr="00D842D0" w:rsidRDefault="00D842D0" w:rsidP="0055524F">
      <w:pPr>
        <w:spacing w:line="360" w:lineRule="auto"/>
        <w:ind w:hanging="720"/>
        <w:rPr>
          <w:rFonts w:ascii="Arial" w:eastAsia="Calibri" w:hAnsi="Arial" w:cs="Arial"/>
          <w:b/>
          <w:sz w:val="28"/>
          <w:szCs w:val="28"/>
        </w:rPr>
      </w:pPr>
      <w:r w:rsidRPr="00D842D0">
        <w:rPr>
          <w:rFonts w:ascii="Arial" w:eastAsia="Calibri" w:hAnsi="Arial" w:cs="Arial"/>
          <w:b/>
          <w:sz w:val="28"/>
          <w:szCs w:val="28"/>
        </w:rPr>
        <w:t>Disciplinary Procedure</w:t>
      </w:r>
    </w:p>
    <w:p w14:paraId="0610134B"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Policy Statement</w:t>
      </w:r>
    </w:p>
    <w:p w14:paraId="31C0E044"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1.1   </w:t>
      </w:r>
      <w:r w:rsidR="0055524F">
        <w:rPr>
          <w:rFonts w:ascii="Arial" w:eastAsia="Calibri" w:hAnsi="Arial" w:cs="Arial"/>
          <w:sz w:val="24"/>
          <w:szCs w:val="24"/>
        </w:rPr>
        <w:t xml:space="preserve">  </w:t>
      </w:r>
      <w:r w:rsidR="00D842D0" w:rsidRPr="00D842D0">
        <w:rPr>
          <w:rFonts w:ascii="Arial" w:eastAsia="Calibri" w:hAnsi="Arial" w:cs="Arial"/>
          <w:sz w:val="24"/>
          <w:szCs w:val="24"/>
        </w:rPr>
        <w:t>This procedure is intended to ensure that employees are treated fairly and consistently.</w:t>
      </w:r>
      <w:r w:rsidR="00D9713D">
        <w:rPr>
          <w:rFonts w:ascii="Arial" w:eastAsia="Calibri" w:hAnsi="Arial" w:cs="Arial"/>
          <w:sz w:val="24"/>
          <w:szCs w:val="24"/>
        </w:rPr>
        <w:t xml:space="preserve"> </w:t>
      </w:r>
      <w:r w:rsidR="00D842D0" w:rsidRPr="00D842D0">
        <w:rPr>
          <w:rFonts w:ascii="Arial" w:eastAsia="Calibri" w:hAnsi="Arial" w:cs="Arial"/>
          <w:sz w:val="24"/>
          <w:szCs w:val="24"/>
        </w:rPr>
        <w:t xml:space="preserve">It should be easily accessible so that employees are aware of the process that will be followed in the event that they fail to achieve and maintain the standards of conduct and performance expected by the </w:t>
      </w:r>
      <w:r w:rsidR="00436162">
        <w:rPr>
          <w:rFonts w:ascii="Arial" w:eastAsia="Calibri" w:hAnsi="Arial" w:cs="Arial"/>
          <w:sz w:val="24"/>
          <w:szCs w:val="24"/>
        </w:rPr>
        <w:t>governors of the school</w:t>
      </w:r>
      <w:r w:rsidR="00D842D0" w:rsidRPr="00D842D0">
        <w:rPr>
          <w:rFonts w:ascii="Arial" w:eastAsia="Calibri" w:hAnsi="Arial" w:cs="Arial"/>
          <w:sz w:val="24"/>
          <w:szCs w:val="24"/>
        </w:rPr>
        <w:t>.</w:t>
      </w:r>
      <w:r w:rsidR="00D9713D">
        <w:rPr>
          <w:rFonts w:ascii="Arial" w:eastAsia="Calibri" w:hAnsi="Arial" w:cs="Arial"/>
          <w:sz w:val="24"/>
          <w:szCs w:val="24"/>
        </w:rPr>
        <w:t xml:space="preserve"> </w:t>
      </w:r>
      <w:r w:rsidR="00191E99">
        <w:rPr>
          <w:rFonts w:ascii="Arial" w:eastAsia="Calibri" w:hAnsi="Arial" w:cs="Arial"/>
          <w:sz w:val="24"/>
          <w:szCs w:val="24"/>
        </w:rPr>
        <w:t xml:space="preserve">In some cases, the </w:t>
      </w:r>
      <w:r w:rsidR="00436162">
        <w:rPr>
          <w:rFonts w:ascii="Arial" w:eastAsia="Calibri" w:hAnsi="Arial" w:cs="Arial"/>
          <w:sz w:val="24"/>
          <w:szCs w:val="24"/>
        </w:rPr>
        <w:t>school manag</w:t>
      </w:r>
      <w:r w:rsidR="00E7232A">
        <w:rPr>
          <w:rFonts w:ascii="Arial" w:eastAsia="Calibri" w:hAnsi="Arial" w:cs="Arial"/>
          <w:sz w:val="24"/>
          <w:szCs w:val="24"/>
        </w:rPr>
        <w:t>e</w:t>
      </w:r>
      <w:r w:rsidR="00436162">
        <w:rPr>
          <w:rFonts w:ascii="Arial" w:eastAsia="Calibri" w:hAnsi="Arial" w:cs="Arial"/>
          <w:sz w:val="24"/>
          <w:szCs w:val="24"/>
        </w:rPr>
        <w:t>ment</w:t>
      </w:r>
      <w:r w:rsidR="00191E99">
        <w:rPr>
          <w:rFonts w:ascii="Arial" w:eastAsia="Calibri" w:hAnsi="Arial" w:cs="Arial"/>
          <w:sz w:val="24"/>
          <w:szCs w:val="24"/>
        </w:rPr>
        <w:t xml:space="preserve"> reserves the right to omit or to modify any part of the policy depending on the issue in hand.  This would be in consult</w:t>
      </w:r>
      <w:r w:rsidR="00985763">
        <w:rPr>
          <w:rFonts w:ascii="Arial" w:eastAsia="Calibri" w:hAnsi="Arial" w:cs="Arial"/>
          <w:sz w:val="24"/>
          <w:szCs w:val="24"/>
        </w:rPr>
        <w:t>ation</w:t>
      </w:r>
      <w:r w:rsidR="00191E99">
        <w:rPr>
          <w:rFonts w:ascii="Arial" w:eastAsia="Calibri" w:hAnsi="Arial" w:cs="Arial"/>
          <w:sz w:val="24"/>
          <w:szCs w:val="24"/>
        </w:rPr>
        <w:t xml:space="preserve"> with the employee and their representative.</w:t>
      </w:r>
    </w:p>
    <w:p w14:paraId="4F685723"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1.2   </w:t>
      </w:r>
      <w:r w:rsidR="0055524F">
        <w:rPr>
          <w:rFonts w:ascii="Arial" w:eastAsia="Calibri" w:hAnsi="Arial" w:cs="Arial"/>
          <w:sz w:val="24"/>
          <w:szCs w:val="24"/>
        </w:rPr>
        <w:t xml:space="preserve">   </w:t>
      </w:r>
      <w:r w:rsidR="00D842D0" w:rsidRPr="00D842D0">
        <w:rPr>
          <w:rFonts w:ascii="Arial" w:eastAsia="Calibri" w:hAnsi="Arial" w:cs="Arial"/>
          <w:sz w:val="24"/>
          <w:szCs w:val="24"/>
        </w:rPr>
        <w:t>Nothing in this procedure will inhibit</w:t>
      </w:r>
      <w:r w:rsidR="00E7232A">
        <w:rPr>
          <w:rFonts w:ascii="Arial" w:eastAsia="Calibri" w:hAnsi="Arial" w:cs="Arial"/>
          <w:sz w:val="24"/>
          <w:szCs w:val="24"/>
        </w:rPr>
        <w:t xml:space="preserve"> the</w:t>
      </w:r>
      <w:r w:rsidR="00D842D0" w:rsidRPr="00D842D0">
        <w:rPr>
          <w:rFonts w:ascii="Arial" w:eastAsia="Calibri" w:hAnsi="Arial" w:cs="Arial"/>
          <w:sz w:val="24"/>
          <w:szCs w:val="24"/>
        </w:rPr>
        <w:t xml:space="preserve"> </w:t>
      </w:r>
      <w:r w:rsidRPr="00E10A2C">
        <w:rPr>
          <w:rFonts w:ascii="Arial" w:eastAsia="Calibri" w:hAnsi="Arial" w:cs="Arial"/>
          <w:sz w:val="24"/>
          <w:szCs w:val="24"/>
        </w:rPr>
        <w:t xml:space="preserve">Executive Headteacher, Headteacher, Head of School or line manager </w:t>
      </w:r>
      <w:r w:rsidR="00D842D0" w:rsidRPr="00D842D0">
        <w:rPr>
          <w:rFonts w:ascii="Arial" w:eastAsia="Calibri" w:hAnsi="Arial" w:cs="Arial"/>
          <w:sz w:val="24"/>
          <w:szCs w:val="24"/>
        </w:rPr>
        <w:t xml:space="preserve">from discussing or </w:t>
      </w:r>
      <w:r w:rsidR="00E7232A">
        <w:rPr>
          <w:rFonts w:ascii="Arial" w:eastAsia="Calibri" w:hAnsi="Arial" w:cs="Arial"/>
          <w:sz w:val="24"/>
          <w:szCs w:val="24"/>
        </w:rPr>
        <w:t xml:space="preserve">with </w:t>
      </w:r>
      <w:proofErr w:type="gramStart"/>
      <w:r w:rsidR="00E7232A">
        <w:rPr>
          <w:rFonts w:ascii="Arial" w:eastAsia="Calibri" w:hAnsi="Arial" w:cs="Arial"/>
          <w:sz w:val="24"/>
          <w:szCs w:val="24"/>
        </w:rPr>
        <w:t xml:space="preserve">employees </w:t>
      </w:r>
      <w:r w:rsidR="00D842D0" w:rsidRPr="00D842D0">
        <w:rPr>
          <w:rFonts w:ascii="Arial" w:eastAsia="Calibri" w:hAnsi="Arial" w:cs="Arial"/>
          <w:sz w:val="24"/>
          <w:szCs w:val="24"/>
        </w:rPr>
        <w:t xml:space="preserve"> as</w:t>
      </w:r>
      <w:proofErr w:type="gramEnd"/>
      <w:r w:rsidR="00D842D0" w:rsidRPr="00D842D0">
        <w:rPr>
          <w:rFonts w:ascii="Arial" w:eastAsia="Calibri" w:hAnsi="Arial" w:cs="Arial"/>
          <w:sz w:val="24"/>
          <w:szCs w:val="24"/>
        </w:rPr>
        <w:t xml:space="preserve"> to their conduct or performance</w:t>
      </w:r>
      <w:r w:rsidR="00E7232A">
        <w:rPr>
          <w:rFonts w:ascii="Arial" w:eastAsia="Calibri" w:hAnsi="Arial" w:cs="Arial"/>
          <w:sz w:val="24"/>
          <w:szCs w:val="24"/>
        </w:rPr>
        <w:t xml:space="preserve"> and providing advice</w:t>
      </w:r>
      <w:r w:rsidR="00D842D0" w:rsidRPr="00D842D0">
        <w:rPr>
          <w:rFonts w:ascii="Arial" w:eastAsia="Calibri" w:hAnsi="Arial" w:cs="Arial"/>
          <w:sz w:val="24"/>
          <w:szCs w:val="24"/>
        </w:rPr>
        <w:t xml:space="preserve"> informally and without recourse to formal disciplinary procedures.</w:t>
      </w:r>
    </w:p>
    <w:p w14:paraId="70E3A9A9"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The procedure does not apply to:</w:t>
      </w:r>
    </w:p>
    <w:p w14:paraId="68F0B154" w14:textId="77777777" w:rsidR="00D842D0" w:rsidRPr="00D842D0" w:rsidRDefault="00D842D0" w:rsidP="0055524F">
      <w:pPr>
        <w:numPr>
          <w:ilvl w:val="0"/>
          <w:numId w:val="6"/>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Any employee serving a period of probationary service</w:t>
      </w:r>
    </w:p>
    <w:p w14:paraId="74CFC3F2" w14:textId="77777777" w:rsidR="00D842D0" w:rsidRDefault="00D842D0" w:rsidP="0055524F">
      <w:pPr>
        <w:numPr>
          <w:ilvl w:val="0"/>
          <w:numId w:val="6"/>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Any employee employed at the school through an agency or any company providing services to the school</w:t>
      </w:r>
      <w:r w:rsidR="00985763">
        <w:rPr>
          <w:rFonts w:ascii="Arial" w:eastAsia="Calibri" w:hAnsi="Arial" w:cs="Arial"/>
          <w:sz w:val="24"/>
          <w:szCs w:val="24"/>
        </w:rPr>
        <w:t>.</w:t>
      </w:r>
    </w:p>
    <w:p w14:paraId="619D1259" w14:textId="77777777" w:rsidR="00E10A2C" w:rsidRPr="00D842D0" w:rsidRDefault="00E10A2C" w:rsidP="0055524F">
      <w:pPr>
        <w:spacing w:line="360" w:lineRule="auto"/>
        <w:ind w:hanging="720"/>
        <w:contextualSpacing/>
        <w:rPr>
          <w:rFonts w:ascii="Arial" w:eastAsia="Calibri" w:hAnsi="Arial" w:cs="Arial"/>
          <w:sz w:val="24"/>
          <w:szCs w:val="24"/>
        </w:rPr>
      </w:pPr>
    </w:p>
    <w:p w14:paraId="61D5CED9"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 xml:space="preserve">The </w:t>
      </w:r>
      <w:r w:rsidR="00985763">
        <w:rPr>
          <w:rFonts w:ascii="Arial" w:eastAsia="Calibri" w:hAnsi="Arial" w:cs="Arial"/>
          <w:sz w:val="24"/>
          <w:szCs w:val="24"/>
        </w:rPr>
        <w:t>school manag</w:t>
      </w:r>
      <w:r w:rsidR="00E7232A">
        <w:rPr>
          <w:rFonts w:ascii="Arial" w:eastAsia="Calibri" w:hAnsi="Arial" w:cs="Arial"/>
          <w:sz w:val="24"/>
          <w:szCs w:val="24"/>
        </w:rPr>
        <w:t>e</w:t>
      </w:r>
      <w:r w:rsidR="00985763">
        <w:rPr>
          <w:rFonts w:ascii="Arial" w:eastAsia="Calibri" w:hAnsi="Arial" w:cs="Arial"/>
          <w:sz w:val="24"/>
          <w:szCs w:val="24"/>
        </w:rPr>
        <w:t>ment</w:t>
      </w:r>
      <w:r w:rsidR="00D842D0" w:rsidRPr="00D842D0">
        <w:rPr>
          <w:rFonts w:ascii="Arial" w:eastAsia="Calibri" w:hAnsi="Arial" w:cs="Arial"/>
          <w:sz w:val="24"/>
          <w:szCs w:val="24"/>
        </w:rPr>
        <w:t xml:space="preserve"> reserves the right to dispense with this procedure in whole or in part for all employees with less than </w:t>
      </w:r>
      <w:r w:rsidR="00225230">
        <w:rPr>
          <w:rFonts w:ascii="Arial" w:eastAsia="Calibri" w:hAnsi="Arial" w:cs="Arial"/>
          <w:sz w:val="24"/>
          <w:szCs w:val="24"/>
        </w:rPr>
        <w:t>one</w:t>
      </w:r>
      <w:r w:rsidR="00191E99">
        <w:rPr>
          <w:rFonts w:ascii="Arial" w:eastAsia="Calibri" w:hAnsi="Arial" w:cs="Arial"/>
          <w:sz w:val="24"/>
          <w:szCs w:val="24"/>
        </w:rPr>
        <w:t xml:space="preserve"> </w:t>
      </w:r>
      <w:r w:rsidR="00D842D0" w:rsidRPr="00191E99">
        <w:rPr>
          <w:rFonts w:ascii="Arial" w:eastAsia="Calibri" w:hAnsi="Arial" w:cs="Arial"/>
          <w:sz w:val="24"/>
          <w:szCs w:val="24"/>
        </w:rPr>
        <w:t>y</w:t>
      </w:r>
      <w:r w:rsidR="00D842D0" w:rsidRPr="00D842D0">
        <w:rPr>
          <w:rFonts w:ascii="Arial" w:eastAsia="Calibri" w:hAnsi="Arial" w:cs="Arial"/>
          <w:sz w:val="24"/>
          <w:szCs w:val="24"/>
        </w:rPr>
        <w:t>ear</w:t>
      </w:r>
      <w:r w:rsidR="00D9713D">
        <w:rPr>
          <w:rFonts w:ascii="Arial" w:eastAsia="Calibri" w:hAnsi="Arial" w:cs="Arial"/>
          <w:sz w:val="24"/>
          <w:szCs w:val="24"/>
        </w:rPr>
        <w:t>’</w:t>
      </w:r>
      <w:r w:rsidR="00D842D0" w:rsidRPr="00D842D0">
        <w:rPr>
          <w:rFonts w:ascii="Arial" w:eastAsia="Calibri" w:hAnsi="Arial" w:cs="Arial"/>
          <w:sz w:val="24"/>
          <w:szCs w:val="24"/>
        </w:rPr>
        <w:t>s service.</w:t>
      </w:r>
    </w:p>
    <w:p w14:paraId="626D57F6"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1.3   </w:t>
      </w:r>
      <w:r w:rsidR="0055524F">
        <w:rPr>
          <w:rFonts w:ascii="Arial" w:eastAsia="Calibri" w:hAnsi="Arial" w:cs="Arial"/>
          <w:sz w:val="24"/>
          <w:szCs w:val="24"/>
        </w:rPr>
        <w:t xml:space="preserve">   </w:t>
      </w:r>
      <w:r w:rsidR="00D842D0" w:rsidRPr="00D842D0">
        <w:rPr>
          <w:rFonts w:ascii="Arial" w:eastAsia="Calibri" w:hAnsi="Arial" w:cs="Arial"/>
          <w:sz w:val="24"/>
          <w:szCs w:val="24"/>
        </w:rPr>
        <w:t>This policy does not form part of any employee’s contract of employment</w:t>
      </w:r>
      <w:r w:rsidR="00D9713D">
        <w:rPr>
          <w:rFonts w:ascii="Arial" w:eastAsia="Calibri" w:hAnsi="Arial" w:cs="Arial"/>
          <w:sz w:val="24"/>
          <w:szCs w:val="24"/>
        </w:rPr>
        <w:t>. T</w:t>
      </w:r>
      <w:r w:rsidR="00D842D0" w:rsidRPr="00D842D0">
        <w:rPr>
          <w:rFonts w:ascii="Arial" w:eastAsia="Calibri" w:hAnsi="Arial" w:cs="Arial"/>
          <w:sz w:val="24"/>
          <w:szCs w:val="24"/>
        </w:rPr>
        <w:t xml:space="preserve">he policy </w:t>
      </w:r>
      <w:r w:rsidR="00985763">
        <w:rPr>
          <w:rFonts w:ascii="Arial" w:eastAsia="Calibri" w:hAnsi="Arial" w:cs="Arial"/>
          <w:sz w:val="24"/>
          <w:szCs w:val="24"/>
        </w:rPr>
        <w:t xml:space="preserve">will be reviewed </w:t>
      </w:r>
      <w:r w:rsidR="00D842D0" w:rsidRPr="00D842D0">
        <w:rPr>
          <w:rFonts w:ascii="Arial" w:eastAsia="Calibri" w:hAnsi="Arial" w:cs="Arial"/>
          <w:sz w:val="24"/>
          <w:szCs w:val="24"/>
        </w:rPr>
        <w:t>every two years and may</w:t>
      </w:r>
      <w:r w:rsidR="00E7232A">
        <w:rPr>
          <w:rFonts w:ascii="Arial" w:eastAsia="Calibri" w:hAnsi="Arial" w:cs="Arial"/>
          <w:sz w:val="24"/>
          <w:szCs w:val="24"/>
        </w:rPr>
        <w:t xml:space="preserve"> be</w:t>
      </w:r>
      <w:r w:rsidR="00D842D0" w:rsidRPr="00D842D0">
        <w:rPr>
          <w:rFonts w:ascii="Arial" w:eastAsia="Calibri" w:hAnsi="Arial" w:cs="Arial"/>
          <w:sz w:val="24"/>
          <w:szCs w:val="24"/>
        </w:rPr>
        <w:t xml:space="preserve"> amend</w:t>
      </w:r>
      <w:r w:rsidR="00985763">
        <w:rPr>
          <w:rFonts w:ascii="Arial" w:eastAsia="Calibri" w:hAnsi="Arial" w:cs="Arial"/>
          <w:sz w:val="24"/>
          <w:szCs w:val="24"/>
        </w:rPr>
        <w:t>ed</w:t>
      </w:r>
      <w:r w:rsidR="00D842D0" w:rsidRPr="00D842D0">
        <w:rPr>
          <w:rFonts w:ascii="Arial" w:eastAsia="Calibri" w:hAnsi="Arial" w:cs="Arial"/>
          <w:sz w:val="24"/>
          <w:szCs w:val="24"/>
        </w:rPr>
        <w:t xml:space="preserve"> from time to time.  </w:t>
      </w:r>
    </w:p>
    <w:p w14:paraId="17D45F3F"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Criminal allegations</w:t>
      </w:r>
    </w:p>
    <w:p w14:paraId="4956B66C"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2.1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Where an employee’s conduct is the subject of a criminal investigation, charge or conviction, the facts will be investigated before deciding whether to take formal disciplinary action.</w:t>
      </w:r>
    </w:p>
    <w:p w14:paraId="1EA13277"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lastRenderedPageBreak/>
        <w:t xml:space="preserve">2.2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 xml:space="preserve">The </w:t>
      </w:r>
      <w:r w:rsidR="00985763">
        <w:rPr>
          <w:rFonts w:ascii="Arial" w:eastAsia="Calibri" w:hAnsi="Arial" w:cs="Arial"/>
          <w:sz w:val="24"/>
          <w:szCs w:val="24"/>
        </w:rPr>
        <w:t>school manag</w:t>
      </w:r>
      <w:r w:rsidR="00E7232A">
        <w:rPr>
          <w:rFonts w:ascii="Arial" w:eastAsia="Calibri" w:hAnsi="Arial" w:cs="Arial"/>
          <w:sz w:val="24"/>
          <w:szCs w:val="24"/>
        </w:rPr>
        <w:t>e</w:t>
      </w:r>
      <w:r w:rsidR="00985763">
        <w:rPr>
          <w:rFonts w:ascii="Arial" w:eastAsia="Calibri" w:hAnsi="Arial" w:cs="Arial"/>
          <w:sz w:val="24"/>
          <w:szCs w:val="24"/>
        </w:rPr>
        <w:t>ment</w:t>
      </w:r>
      <w:r w:rsidR="00D842D0" w:rsidRPr="00D842D0">
        <w:rPr>
          <w:rFonts w:ascii="Arial" w:eastAsia="Calibri" w:hAnsi="Arial" w:cs="Arial"/>
          <w:sz w:val="24"/>
          <w:szCs w:val="24"/>
        </w:rPr>
        <w:t xml:space="preserve"> will not usually wait for the outcome of any prosecution before deciding what action, if any, to take.  Where an employee is unable or has been advised not to attend a disciplinary hearing or say anything about a pending criminal matter, a decision may have to be taken based on the available evidence.</w:t>
      </w:r>
    </w:p>
    <w:p w14:paraId="2919C1EB" w14:textId="77777777"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2.3     </w:t>
      </w:r>
      <w:r w:rsidR="00D842D0" w:rsidRPr="00D842D0">
        <w:rPr>
          <w:rFonts w:ascii="Arial" w:eastAsia="Calibri" w:hAnsi="Arial" w:cs="Arial"/>
          <w:sz w:val="24"/>
          <w:szCs w:val="24"/>
        </w:rPr>
        <w:t xml:space="preserve">A criminal investigation, charge or conviction relating to conduct outside work </w:t>
      </w:r>
      <w:r w:rsidR="00242A36">
        <w:rPr>
          <w:rFonts w:ascii="Arial" w:eastAsia="Calibri" w:hAnsi="Arial" w:cs="Arial"/>
          <w:sz w:val="24"/>
          <w:szCs w:val="24"/>
        </w:rPr>
        <w:t>will</w:t>
      </w:r>
      <w:r w:rsidR="00D842D0" w:rsidRPr="00D842D0">
        <w:rPr>
          <w:rFonts w:ascii="Arial" w:eastAsia="Calibri" w:hAnsi="Arial" w:cs="Arial"/>
          <w:sz w:val="24"/>
          <w:szCs w:val="24"/>
        </w:rPr>
        <w:t xml:space="preserve"> be treated as a disciplinary matter if it is considered relevant to the </w:t>
      </w:r>
      <w:r w:rsidR="00985763">
        <w:rPr>
          <w:rFonts w:ascii="Arial" w:eastAsia="Calibri" w:hAnsi="Arial" w:cs="Arial"/>
          <w:sz w:val="24"/>
          <w:szCs w:val="24"/>
        </w:rPr>
        <w:t>school</w:t>
      </w:r>
      <w:r w:rsidR="00D9713D">
        <w:rPr>
          <w:rFonts w:ascii="Arial" w:eastAsia="Calibri" w:hAnsi="Arial" w:cs="Arial"/>
          <w:sz w:val="24"/>
          <w:szCs w:val="24"/>
        </w:rPr>
        <w:t>.</w:t>
      </w:r>
    </w:p>
    <w:p w14:paraId="5C31212C"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Suspension </w:t>
      </w:r>
    </w:p>
    <w:p w14:paraId="63D275CA"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3.1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Where an allegation could potentially constitute gross misconduct it may be necessary to suspend the employee from work. The suspension will be no longer than is necessary to investigate the allegations and the arrangements will be confirmed in writing (within 2 working days of the act of suspension).  The </w:t>
      </w:r>
      <w:r w:rsidR="00431FA2">
        <w:rPr>
          <w:rFonts w:ascii="Arial" w:eastAsia="Calibri" w:hAnsi="Arial" w:cs="Arial"/>
          <w:sz w:val="24"/>
          <w:szCs w:val="24"/>
        </w:rPr>
        <w:t xml:space="preserve">Executive Headteacher, </w:t>
      </w:r>
      <w:r w:rsidR="00431FA2" w:rsidRPr="00431FA2">
        <w:rPr>
          <w:rFonts w:ascii="Arial" w:eastAsia="Calibri" w:hAnsi="Arial" w:cs="Arial"/>
          <w:sz w:val="24"/>
          <w:szCs w:val="24"/>
        </w:rPr>
        <w:t>Headteacher</w:t>
      </w:r>
      <w:r w:rsidR="00D9713D">
        <w:rPr>
          <w:rFonts w:ascii="Arial" w:eastAsia="Calibri" w:hAnsi="Arial" w:cs="Arial"/>
          <w:sz w:val="24"/>
          <w:szCs w:val="24"/>
        </w:rPr>
        <w:t>,</w:t>
      </w:r>
      <w:r w:rsidR="00431FA2">
        <w:rPr>
          <w:rFonts w:ascii="Arial" w:eastAsia="Calibri" w:hAnsi="Arial" w:cs="Arial"/>
          <w:sz w:val="24"/>
          <w:szCs w:val="24"/>
        </w:rPr>
        <w:t xml:space="preserve"> or Head of School</w:t>
      </w:r>
      <w:r w:rsidR="00D842D0" w:rsidRPr="00D842D0">
        <w:rPr>
          <w:rFonts w:ascii="Arial" w:eastAsia="Calibri" w:hAnsi="Arial" w:cs="Arial"/>
          <w:sz w:val="24"/>
          <w:szCs w:val="24"/>
        </w:rPr>
        <w:t xml:space="preserve"> would normally inform an employee that the decision has been taken to suspend them from work. While suspended</w:t>
      </w:r>
      <w:r w:rsidR="00D9713D">
        <w:rPr>
          <w:rFonts w:ascii="Arial" w:eastAsia="Calibri" w:hAnsi="Arial" w:cs="Arial"/>
          <w:sz w:val="24"/>
          <w:szCs w:val="24"/>
        </w:rPr>
        <w:t>,</w:t>
      </w:r>
      <w:r w:rsidR="00D842D0" w:rsidRPr="00D842D0">
        <w:rPr>
          <w:rFonts w:ascii="Arial" w:eastAsia="Calibri" w:hAnsi="Arial" w:cs="Arial"/>
          <w:sz w:val="24"/>
          <w:szCs w:val="24"/>
        </w:rPr>
        <w:t xml:space="preserve"> the employee should not visit school premises, or contact any pupils, parents, </w:t>
      </w:r>
      <w:proofErr w:type="gramStart"/>
      <w:r w:rsidR="00D842D0" w:rsidRPr="00D842D0">
        <w:rPr>
          <w:rFonts w:ascii="Arial" w:eastAsia="Calibri" w:hAnsi="Arial" w:cs="Arial"/>
          <w:sz w:val="24"/>
          <w:szCs w:val="24"/>
        </w:rPr>
        <w:t>contractors</w:t>
      </w:r>
      <w:proofErr w:type="gramEnd"/>
      <w:r w:rsidR="00D842D0" w:rsidRPr="00D842D0">
        <w:rPr>
          <w:rFonts w:ascii="Arial" w:eastAsia="Calibri" w:hAnsi="Arial" w:cs="Arial"/>
          <w:sz w:val="24"/>
          <w:szCs w:val="24"/>
        </w:rPr>
        <w:t xml:space="preserve"> or staff unless authorised to do so by the </w:t>
      </w:r>
      <w:r w:rsidR="00431FA2" w:rsidRPr="00431FA2">
        <w:rPr>
          <w:rFonts w:ascii="Arial" w:eastAsia="Calibri" w:hAnsi="Arial" w:cs="Arial"/>
          <w:sz w:val="24"/>
          <w:szCs w:val="24"/>
        </w:rPr>
        <w:t xml:space="preserve">Executive </w:t>
      </w:r>
      <w:r w:rsidR="00D842D0" w:rsidRPr="00D842D0">
        <w:rPr>
          <w:rFonts w:ascii="Arial" w:eastAsia="Calibri" w:hAnsi="Arial" w:cs="Arial"/>
          <w:sz w:val="24"/>
          <w:szCs w:val="24"/>
        </w:rPr>
        <w:t>Headteacher or Headteacher. Employees should be encouraged to contact their trade union, professional association or the E</w:t>
      </w:r>
      <w:r w:rsidR="00E7232A">
        <w:rPr>
          <w:rFonts w:ascii="Arial" w:eastAsia="Calibri" w:hAnsi="Arial" w:cs="Arial"/>
          <w:sz w:val="24"/>
          <w:szCs w:val="24"/>
        </w:rPr>
        <w:t xml:space="preserve">mployee </w:t>
      </w:r>
      <w:r w:rsidR="00D842D0" w:rsidRPr="00D842D0">
        <w:rPr>
          <w:rFonts w:ascii="Arial" w:eastAsia="Calibri" w:hAnsi="Arial" w:cs="Arial"/>
          <w:sz w:val="24"/>
          <w:szCs w:val="24"/>
        </w:rPr>
        <w:t>A</w:t>
      </w:r>
      <w:r w:rsidR="00E7232A">
        <w:rPr>
          <w:rFonts w:ascii="Arial" w:eastAsia="Calibri" w:hAnsi="Arial" w:cs="Arial"/>
          <w:sz w:val="24"/>
          <w:szCs w:val="24"/>
        </w:rPr>
        <w:t xml:space="preserve">ssistance </w:t>
      </w:r>
      <w:proofErr w:type="gramStart"/>
      <w:r w:rsidR="00D842D0" w:rsidRPr="00D842D0">
        <w:rPr>
          <w:rFonts w:ascii="Arial" w:eastAsia="Calibri" w:hAnsi="Arial" w:cs="Arial"/>
          <w:sz w:val="24"/>
          <w:szCs w:val="24"/>
        </w:rPr>
        <w:t>P</w:t>
      </w:r>
      <w:r w:rsidR="00E7232A">
        <w:rPr>
          <w:rFonts w:ascii="Arial" w:eastAsia="Calibri" w:hAnsi="Arial" w:cs="Arial"/>
          <w:sz w:val="24"/>
          <w:szCs w:val="24"/>
        </w:rPr>
        <w:t xml:space="preserve">rogramme </w:t>
      </w:r>
      <w:r w:rsidR="00D842D0" w:rsidRPr="00D842D0">
        <w:rPr>
          <w:rFonts w:ascii="Arial" w:eastAsia="Calibri" w:hAnsi="Arial" w:cs="Arial"/>
          <w:sz w:val="24"/>
          <w:szCs w:val="24"/>
        </w:rPr>
        <w:t xml:space="preserve"> for</w:t>
      </w:r>
      <w:proofErr w:type="gramEnd"/>
      <w:r w:rsidR="00D842D0" w:rsidRPr="00D842D0">
        <w:rPr>
          <w:rFonts w:ascii="Arial" w:eastAsia="Calibri" w:hAnsi="Arial" w:cs="Arial"/>
          <w:sz w:val="24"/>
          <w:szCs w:val="24"/>
        </w:rPr>
        <w:t xml:space="preserve"> support.</w:t>
      </w:r>
    </w:p>
    <w:p w14:paraId="1BFDBA4D"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3.2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Suspension of this kind is a neutral act and does not imply that any decision has already been made about the allegations.  Employees continue to receive their full </w:t>
      </w:r>
      <w:r w:rsidR="0055524F">
        <w:rPr>
          <w:rFonts w:ascii="Arial" w:eastAsia="Calibri" w:hAnsi="Arial" w:cs="Arial"/>
          <w:sz w:val="24"/>
          <w:szCs w:val="24"/>
        </w:rPr>
        <w:t xml:space="preserve">   </w:t>
      </w:r>
      <w:r w:rsidR="00D842D0" w:rsidRPr="00D842D0">
        <w:rPr>
          <w:rFonts w:ascii="Arial" w:eastAsia="Calibri" w:hAnsi="Arial" w:cs="Arial"/>
          <w:sz w:val="24"/>
          <w:szCs w:val="24"/>
        </w:rPr>
        <w:t>salary and benefits during the period of suspension.</w:t>
      </w:r>
    </w:p>
    <w:p w14:paraId="6FE0CF5F" w14:textId="77777777"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3.3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Cases involving </w:t>
      </w:r>
      <w:r w:rsidR="00AC18D7">
        <w:rPr>
          <w:rFonts w:ascii="Arial" w:eastAsia="Calibri" w:hAnsi="Arial" w:cs="Arial"/>
          <w:sz w:val="24"/>
          <w:szCs w:val="24"/>
        </w:rPr>
        <w:t xml:space="preserve">allegations of a </w:t>
      </w:r>
      <w:r w:rsidR="00D842D0" w:rsidRPr="00D842D0">
        <w:rPr>
          <w:rFonts w:ascii="Arial" w:eastAsia="Calibri" w:hAnsi="Arial" w:cs="Arial"/>
          <w:sz w:val="24"/>
          <w:szCs w:val="24"/>
        </w:rPr>
        <w:t xml:space="preserve">child protection </w:t>
      </w:r>
      <w:r w:rsidR="00AC18D7">
        <w:rPr>
          <w:rFonts w:ascii="Arial" w:eastAsia="Calibri" w:hAnsi="Arial" w:cs="Arial"/>
          <w:sz w:val="24"/>
          <w:szCs w:val="24"/>
        </w:rPr>
        <w:t xml:space="preserve">nature </w:t>
      </w:r>
      <w:r w:rsidR="00D842D0" w:rsidRPr="00D842D0">
        <w:rPr>
          <w:rFonts w:ascii="Arial" w:eastAsia="Calibri" w:hAnsi="Arial" w:cs="Arial"/>
          <w:sz w:val="24"/>
          <w:szCs w:val="24"/>
        </w:rPr>
        <w:t xml:space="preserve">will normally lead to the suspension of an employee. </w:t>
      </w:r>
    </w:p>
    <w:p w14:paraId="1E806095" w14:textId="77777777"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Investigation  </w:t>
      </w:r>
    </w:p>
    <w:p w14:paraId="3E05EB5A" w14:textId="77777777" w:rsidR="0055524F" w:rsidRPr="00D842D0" w:rsidRDefault="0055524F" w:rsidP="00AF7DC9">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4.1      </w:t>
      </w:r>
      <w:r w:rsidR="00D842D0" w:rsidRPr="00D842D0">
        <w:rPr>
          <w:rFonts w:ascii="Arial" w:eastAsia="Calibri" w:hAnsi="Arial" w:cs="Arial"/>
          <w:sz w:val="24"/>
          <w:szCs w:val="24"/>
          <w:lang w:eastAsia="en-GB"/>
        </w:rPr>
        <w:t>The Executive Headteacher/Headteacher or line manager will undertake</w:t>
      </w:r>
      <w:r w:rsidR="00E7232A">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or arrange for</w:t>
      </w:r>
      <w:r w:rsidR="00E7232A">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 full investigation of matters relating to an instance of misconduct or a complaint relating to an employee</w:t>
      </w:r>
      <w:r w:rsidR="00191E99">
        <w:rPr>
          <w:rFonts w:ascii="Arial" w:eastAsia="Calibri" w:hAnsi="Arial" w:cs="Arial"/>
          <w:sz w:val="24"/>
          <w:szCs w:val="24"/>
          <w:lang w:eastAsia="en-GB"/>
        </w:rPr>
        <w:t xml:space="preserve"> by appointing an investigating </w:t>
      </w:r>
      <w:proofErr w:type="gramStart"/>
      <w:r w:rsidR="00191E99">
        <w:rPr>
          <w:rFonts w:ascii="Arial" w:eastAsia="Calibri" w:hAnsi="Arial" w:cs="Arial"/>
          <w:sz w:val="24"/>
          <w:szCs w:val="24"/>
          <w:lang w:eastAsia="en-GB"/>
        </w:rPr>
        <w:t>officer</w:t>
      </w:r>
      <w:r w:rsidR="00985763">
        <w:rPr>
          <w:rFonts w:ascii="Arial" w:eastAsia="Calibri" w:hAnsi="Arial" w:cs="Arial"/>
          <w:sz w:val="24"/>
          <w:szCs w:val="24"/>
          <w:lang w:eastAsia="en-GB"/>
        </w:rPr>
        <w:t>.</w:t>
      </w:r>
      <w:r w:rsidR="00D842D0" w:rsidRPr="00D842D0">
        <w:rPr>
          <w:rFonts w:ascii="Arial" w:eastAsia="Calibri" w:hAnsi="Arial" w:cs="Arial"/>
          <w:sz w:val="24"/>
          <w:szCs w:val="24"/>
          <w:lang w:eastAsia="en-GB"/>
        </w:rPr>
        <w:t>.</w:t>
      </w:r>
      <w:proofErr w:type="gramEnd"/>
      <w:r w:rsidR="00D842D0" w:rsidRPr="00D842D0">
        <w:rPr>
          <w:rFonts w:ascii="Arial" w:eastAsia="Calibri" w:hAnsi="Arial" w:cs="Arial"/>
          <w:sz w:val="24"/>
          <w:szCs w:val="24"/>
          <w:lang w:eastAsia="en-GB"/>
        </w:rPr>
        <w:t xml:space="preserve"> This should be carried out as soon as possible after allegations have been made. If it is not appropriate for the Executive Headteacher or Headteacher to undertake or arrange the investigation, the </w:t>
      </w:r>
      <w:r w:rsidR="00E035FC">
        <w:rPr>
          <w:rFonts w:ascii="Arial" w:eastAsia="Calibri" w:hAnsi="Arial" w:cs="Arial"/>
          <w:sz w:val="24"/>
          <w:szCs w:val="24"/>
          <w:lang w:eastAsia="en-GB"/>
        </w:rPr>
        <w:t>C</w:t>
      </w:r>
      <w:r w:rsidR="00E035FC" w:rsidRPr="00D842D0">
        <w:rPr>
          <w:rFonts w:ascii="Arial" w:eastAsia="Calibri" w:hAnsi="Arial" w:cs="Arial"/>
          <w:sz w:val="24"/>
          <w:szCs w:val="24"/>
          <w:lang w:eastAsia="en-GB"/>
        </w:rPr>
        <w:t xml:space="preserve">hair </w:t>
      </w:r>
      <w:r w:rsidR="00D842D0" w:rsidRPr="00D842D0">
        <w:rPr>
          <w:rFonts w:ascii="Arial" w:eastAsia="Calibri" w:hAnsi="Arial" w:cs="Arial"/>
          <w:sz w:val="24"/>
          <w:szCs w:val="24"/>
          <w:lang w:eastAsia="en-GB"/>
        </w:rPr>
        <w:t xml:space="preserve">of </w:t>
      </w:r>
      <w:r w:rsidR="00985763">
        <w:rPr>
          <w:rFonts w:ascii="Arial" w:eastAsia="Calibri" w:hAnsi="Arial" w:cs="Arial"/>
          <w:sz w:val="24"/>
          <w:szCs w:val="24"/>
          <w:lang w:eastAsia="en-GB"/>
        </w:rPr>
        <w:t>Governors</w:t>
      </w:r>
      <w:r w:rsidR="00D842D0" w:rsidRPr="00D842D0">
        <w:rPr>
          <w:rFonts w:ascii="Arial" w:eastAsia="Calibri" w:hAnsi="Arial" w:cs="Arial"/>
          <w:sz w:val="24"/>
          <w:szCs w:val="24"/>
          <w:lang w:eastAsia="en-GB"/>
        </w:rPr>
        <w:t xml:space="preserve"> must appoint someone else to fulfil this </w:t>
      </w:r>
      <w:r w:rsidR="00D842D0" w:rsidRPr="00D842D0">
        <w:rPr>
          <w:rFonts w:ascii="Arial" w:eastAsia="Calibri" w:hAnsi="Arial" w:cs="Arial"/>
          <w:sz w:val="24"/>
          <w:szCs w:val="24"/>
          <w:lang w:eastAsia="en-GB"/>
        </w:rPr>
        <w:lastRenderedPageBreak/>
        <w:t xml:space="preserve">function. This may be another member of the </w:t>
      </w:r>
      <w:r w:rsidR="00985763">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or an independent person, or </w:t>
      </w:r>
      <w:r w:rsidR="00E035FC">
        <w:rPr>
          <w:rFonts w:ascii="Arial" w:eastAsia="Calibri" w:hAnsi="Arial" w:cs="Arial"/>
          <w:sz w:val="24"/>
          <w:szCs w:val="24"/>
          <w:lang w:eastAsia="en-GB"/>
        </w:rPr>
        <w:t xml:space="preserve">the Chair may </w:t>
      </w:r>
      <w:r w:rsidR="00D842D0" w:rsidRPr="00D842D0">
        <w:rPr>
          <w:rFonts w:ascii="Arial" w:eastAsia="Calibri" w:hAnsi="Arial" w:cs="Arial"/>
          <w:sz w:val="24"/>
          <w:szCs w:val="24"/>
          <w:lang w:eastAsia="en-GB"/>
        </w:rPr>
        <w:t xml:space="preserve">undertake it him/herself.  </w:t>
      </w:r>
    </w:p>
    <w:p w14:paraId="0422B085"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4.2      </w:t>
      </w:r>
      <w:r w:rsidR="00D842D0" w:rsidRPr="00D842D0">
        <w:rPr>
          <w:rFonts w:ascii="Arial" w:eastAsia="Calibri" w:hAnsi="Arial" w:cs="Arial"/>
          <w:sz w:val="24"/>
          <w:szCs w:val="24"/>
          <w:lang w:eastAsia="en-GB"/>
        </w:rPr>
        <w:t xml:space="preserve">The employee will normally be informed of the nature of the allegation and that an investigation is taking place. If the employee is interviewed </w:t>
      </w:r>
      <w:proofErr w:type="gramStart"/>
      <w:r w:rsidR="00D842D0" w:rsidRPr="00D842D0">
        <w:rPr>
          <w:rFonts w:ascii="Arial" w:eastAsia="Calibri" w:hAnsi="Arial" w:cs="Arial"/>
          <w:sz w:val="24"/>
          <w:szCs w:val="24"/>
          <w:lang w:eastAsia="en-GB"/>
        </w:rPr>
        <w:t>during the course of</w:t>
      </w:r>
      <w:proofErr w:type="gramEnd"/>
      <w:r w:rsidR="00D842D0" w:rsidRPr="00D842D0">
        <w:rPr>
          <w:rFonts w:ascii="Arial" w:eastAsia="Calibri" w:hAnsi="Arial" w:cs="Arial"/>
          <w:sz w:val="24"/>
          <w:szCs w:val="24"/>
          <w:lang w:eastAsia="en-GB"/>
        </w:rPr>
        <w:t xml:space="preserve"> the investigation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s/he must be informed that s/he may be accompanied by a </w:t>
      </w:r>
      <w:r w:rsidR="00D842D0" w:rsidRPr="00D842D0">
        <w:rPr>
          <w:rFonts w:ascii="Arial" w:eastAsia="Calibri" w:hAnsi="Arial" w:cs="Arial"/>
          <w:bCs/>
          <w:sz w:val="24"/>
          <w:szCs w:val="24"/>
          <w:lang w:eastAsia="en-GB"/>
        </w:rPr>
        <w:t>companion</w:t>
      </w:r>
      <w:r w:rsidR="00985763">
        <w:rPr>
          <w:rFonts w:ascii="Arial" w:eastAsia="Calibri" w:hAnsi="Arial" w:cs="Arial"/>
          <w:bCs/>
          <w:sz w:val="24"/>
          <w:szCs w:val="24"/>
          <w:lang w:eastAsia="en-GB"/>
        </w:rPr>
        <w:t xml:space="preserve"> who is either a trade union representative or work colleague</w:t>
      </w:r>
      <w:r w:rsidR="00D842D0" w:rsidRPr="00D842D0">
        <w:rPr>
          <w:rFonts w:ascii="Arial" w:eastAsia="Calibri" w:hAnsi="Arial" w:cs="Arial"/>
          <w:sz w:val="24"/>
          <w:szCs w:val="24"/>
          <w:lang w:eastAsia="en-GB"/>
        </w:rPr>
        <w:t>. When workers are choosing a companion, it should be borne in mind that it would not be reasonable to insist on being accompanied by a colleague whose presence would prejudice the hearing or who might have a conflict of interest. The request to be accompanied does not have to be in writing.</w:t>
      </w:r>
    </w:p>
    <w:p w14:paraId="41DA831B"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4.3      </w:t>
      </w:r>
      <w:r w:rsidR="00D842D0" w:rsidRPr="00D842D0">
        <w:rPr>
          <w:rFonts w:ascii="Arial" w:eastAsia="Calibri" w:hAnsi="Arial" w:cs="Arial"/>
          <w:sz w:val="24"/>
          <w:szCs w:val="24"/>
          <w:lang w:eastAsia="en-GB"/>
        </w:rPr>
        <w:t xml:space="preserve">The aim of the investigation is to establish the facts of the case and the people affected by the problem. Any witnesses to alleged offences should be asked to make </w:t>
      </w:r>
      <w:r w:rsidR="00D842D0" w:rsidRPr="00D842D0">
        <w:rPr>
          <w:rFonts w:ascii="Arial" w:eastAsia="Calibri" w:hAnsi="Arial" w:cs="Arial"/>
          <w:bCs/>
          <w:sz w:val="24"/>
          <w:szCs w:val="24"/>
          <w:lang w:eastAsia="en-GB"/>
        </w:rPr>
        <w:t xml:space="preserve">written statements </w:t>
      </w:r>
      <w:r w:rsidR="00D842D0" w:rsidRPr="00D842D0">
        <w:rPr>
          <w:rFonts w:ascii="Arial" w:eastAsia="Calibri" w:hAnsi="Arial" w:cs="Arial"/>
          <w:sz w:val="24"/>
          <w:szCs w:val="24"/>
          <w:lang w:eastAsia="en-GB"/>
        </w:rPr>
        <w:t>and to sign and date their statements. The Executive H</w:t>
      </w:r>
      <w:r w:rsidR="00D205B5">
        <w:rPr>
          <w:rFonts w:ascii="Arial" w:eastAsia="Calibri" w:hAnsi="Arial" w:cs="Arial"/>
          <w:sz w:val="24"/>
          <w:szCs w:val="24"/>
          <w:lang w:eastAsia="en-GB"/>
        </w:rPr>
        <w:t>eadteacher</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Headteacher or line manager should sign and date the statements as evidence of receipt.</w:t>
      </w:r>
    </w:p>
    <w:p w14:paraId="76E483C3"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The employee should be invited to identify any persons who may have information relevant to the investigation.</w:t>
      </w:r>
    </w:p>
    <w:p w14:paraId="379FD1B1" w14:textId="77777777"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4.4     </w:t>
      </w:r>
      <w:r w:rsidR="00D842D0" w:rsidRPr="00D842D0">
        <w:rPr>
          <w:rFonts w:ascii="Arial" w:eastAsia="Calibri" w:hAnsi="Arial" w:cs="Arial"/>
          <w:sz w:val="24"/>
          <w:szCs w:val="24"/>
          <w:lang w:eastAsia="en-GB"/>
        </w:rPr>
        <w:t>The Executive H</w:t>
      </w:r>
      <w:r w:rsidR="00D205B5">
        <w:rPr>
          <w:rFonts w:ascii="Arial" w:eastAsia="Calibri" w:hAnsi="Arial" w:cs="Arial"/>
          <w:sz w:val="24"/>
          <w:szCs w:val="24"/>
          <w:lang w:eastAsia="en-GB"/>
        </w:rPr>
        <w:t>eadteacher</w:t>
      </w:r>
      <w:r w:rsidR="00E035FC">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Headteacher or line manager should </w:t>
      </w:r>
      <w:r w:rsidR="00D842D0" w:rsidRPr="00D842D0">
        <w:rPr>
          <w:rFonts w:ascii="Arial" w:eastAsia="Calibri" w:hAnsi="Arial" w:cs="Arial"/>
          <w:bCs/>
          <w:sz w:val="24"/>
          <w:szCs w:val="24"/>
          <w:lang w:eastAsia="en-GB"/>
        </w:rPr>
        <w:t xml:space="preserve">include in her/his report </w:t>
      </w:r>
      <w:r w:rsidR="00D842D0" w:rsidRPr="00D842D0">
        <w:rPr>
          <w:rFonts w:ascii="Arial" w:eastAsia="Calibri" w:hAnsi="Arial" w:cs="Arial"/>
          <w:sz w:val="24"/>
          <w:szCs w:val="24"/>
          <w:lang w:eastAsia="en-GB"/>
        </w:rPr>
        <w:t>of the investigation:</w:t>
      </w:r>
    </w:p>
    <w:p w14:paraId="093C44E7"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a list of names of people spoken with during the investigation, giving dates and </w:t>
      </w:r>
      <w:proofErr w:type="gramStart"/>
      <w:r w:rsidRPr="00D842D0">
        <w:rPr>
          <w:rFonts w:ascii="Arial" w:eastAsia="Calibri" w:hAnsi="Arial" w:cs="Arial"/>
          <w:sz w:val="24"/>
          <w:szCs w:val="24"/>
          <w:lang w:eastAsia="en-GB"/>
        </w:rPr>
        <w:t>times;</w:t>
      </w:r>
      <w:proofErr w:type="gramEnd"/>
    </w:p>
    <w:p w14:paraId="682BFDF9"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a list of written, signed and dated statements </w:t>
      </w:r>
      <w:proofErr w:type="gramStart"/>
      <w:r w:rsidRPr="00D842D0">
        <w:rPr>
          <w:rFonts w:ascii="Arial" w:eastAsia="Calibri" w:hAnsi="Arial" w:cs="Arial"/>
          <w:sz w:val="24"/>
          <w:szCs w:val="24"/>
          <w:lang w:eastAsia="en-GB"/>
        </w:rPr>
        <w:t>attached;</w:t>
      </w:r>
      <w:proofErr w:type="gramEnd"/>
    </w:p>
    <w:p w14:paraId="7ABB322A"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a chronological summary of incident(s) giving rise to the investigation and the stages of the </w:t>
      </w:r>
      <w:proofErr w:type="gramStart"/>
      <w:r w:rsidRPr="00D842D0">
        <w:rPr>
          <w:rFonts w:ascii="Arial" w:eastAsia="Calibri" w:hAnsi="Arial" w:cs="Arial"/>
          <w:sz w:val="24"/>
          <w:szCs w:val="24"/>
          <w:lang w:eastAsia="en-GB"/>
        </w:rPr>
        <w:t>investigation;</w:t>
      </w:r>
      <w:proofErr w:type="gramEnd"/>
    </w:p>
    <w:p w14:paraId="7A8066FF" w14:textId="77777777"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 xml:space="preserve">the conclusions drawn from the </w:t>
      </w:r>
      <w:proofErr w:type="gramStart"/>
      <w:r w:rsidRPr="00D842D0">
        <w:rPr>
          <w:rFonts w:ascii="Arial" w:eastAsia="Calibri" w:hAnsi="Arial" w:cs="Arial"/>
          <w:sz w:val="24"/>
          <w:szCs w:val="24"/>
          <w:lang w:eastAsia="en-GB"/>
        </w:rPr>
        <w:t>investigation;</w:t>
      </w:r>
      <w:proofErr w:type="gramEnd"/>
    </w:p>
    <w:p w14:paraId="2AFC3AA7" w14:textId="77777777" w:rsidR="00D842D0" w:rsidRPr="00D842D0" w:rsidRDefault="00D842D0" w:rsidP="00254057">
      <w:pPr>
        <w:numPr>
          <w:ilvl w:val="0"/>
          <w:numId w:val="7"/>
        </w:numPr>
        <w:tabs>
          <w:tab w:val="num" w:pos="1418"/>
        </w:tabs>
        <w:autoSpaceDE w:val="0"/>
        <w:autoSpaceDN w:val="0"/>
        <w:adjustRightInd w:val="0"/>
        <w:spacing w:after="120"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a decision o</w:t>
      </w:r>
      <w:r w:rsidR="00E7232A">
        <w:rPr>
          <w:rFonts w:ascii="Arial" w:eastAsia="Calibri" w:hAnsi="Arial" w:cs="Arial"/>
          <w:sz w:val="24"/>
          <w:szCs w:val="24"/>
          <w:lang w:eastAsia="en-GB"/>
        </w:rPr>
        <w:t>n</w:t>
      </w:r>
      <w:r w:rsidRPr="00D842D0">
        <w:rPr>
          <w:rFonts w:ascii="Arial" w:eastAsia="Calibri" w:hAnsi="Arial" w:cs="Arial"/>
          <w:sz w:val="24"/>
          <w:szCs w:val="24"/>
          <w:lang w:eastAsia="en-GB"/>
        </w:rPr>
        <w:t xml:space="preserve"> what step to take next, for example:</w:t>
      </w:r>
    </w:p>
    <w:p w14:paraId="2962CF71" w14:textId="77777777" w:rsidR="00D842D0" w:rsidRPr="00D842D0" w:rsidRDefault="00D842D0" w:rsidP="00254057">
      <w:pPr>
        <w:numPr>
          <w:ilvl w:val="0"/>
          <w:numId w:val="20"/>
        </w:numPr>
        <w:autoSpaceDE w:val="0"/>
        <w:autoSpaceDN w:val="0"/>
        <w:adjustRightInd w:val="0"/>
        <w:spacing w:after="120" w:line="360" w:lineRule="auto"/>
        <w:ind w:left="924" w:hanging="357"/>
        <w:rPr>
          <w:rFonts w:ascii="Arial" w:eastAsia="Calibri" w:hAnsi="Arial" w:cs="Arial"/>
          <w:sz w:val="24"/>
          <w:szCs w:val="24"/>
          <w:lang w:eastAsia="en-GB"/>
        </w:rPr>
      </w:pPr>
      <w:r w:rsidRPr="00D842D0">
        <w:rPr>
          <w:rFonts w:ascii="Arial" w:eastAsia="Calibri" w:hAnsi="Arial" w:cs="Arial"/>
          <w:sz w:val="24"/>
          <w:szCs w:val="24"/>
          <w:lang w:eastAsia="en-GB"/>
        </w:rPr>
        <w:t xml:space="preserve">to take no further </w:t>
      </w:r>
      <w:proofErr w:type="gramStart"/>
      <w:r w:rsidRPr="00D842D0">
        <w:rPr>
          <w:rFonts w:ascii="Arial" w:eastAsia="Calibri" w:hAnsi="Arial" w:cs="Arial"/>
          <w:sz w:val="24"/>
          <w:szCs w:val="24"/>
          <w:lang w:eastAsia="en-GB"/>
        </w:rPr>
        <w:t>action</w:t>
      </w:r>
      <w:r w:rsidR="00254057">
        <w:rPr>
          <w:rFonts w:ascii="Arial" w:eastAsia="Calibri" w:hAnsi="Arial" w:cs="Arial"/>
          <w:sz w:val="24"/>
          <w:szCs w:val="24"/>
          <w:lang w:eastAsia="en-GB"/>
        </w:rPr>
        <w:t>;</w:t>
      </w:r>
      <w:proofErr w:type="gramEnd"/>
    </w:p>
    <w:p w14:paraId="4EBCF36C" w14:textId="77777777" w:rsidR="00254057" w:rsidRDefault="00D842D0">
      <w:pPr>
        <w:numPr>
          <w:ilvl w:val="0"/>
          <w:numId w:val="20"/>
        </w:numPr>
        <w:autoSpaceDE w:val="0"/>
        <w:autoSpaceDN w:val="0"/>
        <w:adjustRightInd w:val="0"/>
        <w:spacing w:line="360" w:lineRule="auto"/>
        <w:ind w:left="924" w:hanging="357"/>
        <w:rPr>
          <w:rFonts w:ascii="Arial" w:eastAsia="Calibri" w:hAnsi="Arial" w:cs="Arial"/>
          <w:sz w:val="24"/>
          <w:szCs w:val="24"/>
          <w:lang w:eastAsia="en-GB"/>
        </w:rPr>
      </w:pPr>
      <w:r w:rsidRPr="00D842D0">
        <w:rPr>
          <w:rFonts w:ascii="Arial" w:eastAsia="Calibri" w:hAnsi="Arial" w:cs="Arial"/>
          <w:sz w:val="24"/>
          <w:szCs w:val="24"/>
          <w:lang w:eastAsia="en-GB"/>
        </w:rPr>
        <w:t>to refer the matter to a Disciplinary Panel</w:t>
      </w:r>
      <w:r w:rsidR="00985763">
        <w:rPr>
          <w:rFonts w:ascii="Arial" w:eastAsia="Calibri" w:hAnsi="Arial" w:cs="Arial"/>
          <w:sz w:val="24"/>
          <w:szCs w:val="24"/>
          <w:lang w:eastAsia="en-GB"/>
        </w:rPr>
        <w:t xml:space="preserve"> of </w:t>
      </w:r>
      <w:proofErr w:type="gramStart"/>
      <w:r w:rsidR="00985763">
        <w:rPr>
          <w:rFonts w:ascii="Arial" w:eastAsia="Calibri" w:hAnsi="Arial" w:cs="Arial"/>
          <w:sz w:val="24"/>
          <w:szCs w:val="24"/>
          <w:lang w:eastAsia="en-GB"/>
        </w:rPr>
        <w:t xml:space="preserve">governors </w:t>
      </w:r>
      <w:r w:rsidR="00254057">
        <w:rPr>
          <w:rFonts w:ascii="Arial" w:eastAsia="Calibri" w:hAnsi="Arial" w:cs="Arial"/>
          <w:sz w:val="24"/>
          <w:szCs w:val="24"/>
          <w:lang w:eastAsia="en-GB"/>
        </w:rPr>
        <w:t>.</w:t>
      </w:r>
      <w:proofErr w:type="gramEnd"/>
    </w:p>
    <w:p w14:paraId="41D35A1D" w14:textId="77777777" w:rsidR="00D842D0" w:rsidRPr="00D842D0" w:rsidRDefault="00B314FD" w:rsidP="00B314FD">
      <w:pPr>
        <w:autoSpaceDE w:val="0"/>
        <w:autoSpaceDN w:val="0"/>
        <w:adjustRightInd w:val="0"/>
        <w:spacing w:line="36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4.5      </w:t>
      </w:r>
      <w:r w:rsidR="00D842D0" w:rsidRPr="00D842D0">
        <w:rPr>
          <w:rFonts w:ascii="Arial" w:eastAsia="Times New Roman" w:hAnsi="Arial" w:cs="Arial"/>
          <w:sz w:val="24"/>
          <w:szCs w:val="24"/>
          <w:lang w:eastAsia="en-GB"/>
        </w:rPr>
        <w:t xml:space="preserve">Documents relating to an investigation must be </w:t>
      </w:r>
      <w:r w:rsidR="00D842D0" w:rsidRPr="00D842D0">
        <w:rPr>
          <w:rFonts w:ascii="Arial" w:eastAsia="Times New Roman" w:hAnsi="Arial" w:cs="Arial"/>
          <w:bCs/>
          <w:sz w:val="24"/>
          <w:szCs w:val="24"/>
          <w:lang w:eastAsia="en-GB"/>
        </w:rPr>
        <w:t>retained on file</w:t>
      </w:r>
      <w:r w:rsidR="00D842D0" w:rsidRPr="00D842D0">
        <w:rPr>
          <w:rFonts w:ascii="Arial" w:eastAsia="Times New Roman" w:hAnsi="Arial" w:cs="Arial"/>
          <w:sz w:val="24"/>
          <w:szCs w:val="24"/>
          <w:lang w:eastAsia="en-GB"/>
        </w:rPr>
        <w:t xml:space="preserve">, together with a written record of the outcome of the investigation for the same length of time as any subsequent warning on the file. </w:t>
      </w:r>
    </w:p>
    <w:p w14:paraId="6434E93E" w14:textId="77777777" w:rsidR="00D842D0" w:rsidRPr="00D842D0" w:rsidRDefault="00B314FD" w:rsidP="00B314FD">
      <w:pPr>
        <w:autoSpaceDE w:val="0"/>
        <w:autoSpaceDN w:val="0"/>
        <w:adjustRightInd w:val="0"/>
        <w:spacing w:line="36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4.6      </w:t>
      </w:r>
      <w:r w:rsidR="00D842D0" w:rsidRPr="00D842D0">
        <w:rPr>
          <w:rFonts w:ascii="Arial" w:eastAsia="Times New Roman" w:hAnsi="Arial" w:cs="Arial"/>
          <w:sz w:val="24"/>
          <w:szCs w:val="24"/>
          <w:lang w:eastAsia="en-GB"/>
        </w:rPr>
        <w:t xml:space="preserve">If, during the formal investigation, pupils are involved, </w:t>
      </w:r>
      <w:r w:rsidR="00E7232A">
        <w:rPr>
          <w:rFonts w:ascii="Arial" w:eastAsia="Times New Roman" w:hAnsi="Arial" w:cs="Arial"/>
          <w:sz w:val="24"/>
          <w:szCs w:val="24"/>
          <w:lang w:eastAsia="en-GB"/>
        </w:rPr>
        <w:t xml:space="preserve">and </w:t>
      </w:r>
      <w:r w:rsidR="00D842D0" w:rsidRPr="00D842D0">
        <w:rPr>
          <w:rFonts w:ascii="Arial" w:eastAsia="Times New Roman" w:hAnsi="Arial" w:cs="Arial"/>
          <w:sz w:val="24"/>
          <w:szCs w:val="24"/>
          <w:lang w:eastAsia="en-GB"/>
        </w:rPr>
        <w:t xml:space="preserve">especially young pupils, </w:t>
      </w:r>
      <w:r w:rsidR="00E7232A">
        <w:rPr>
          <w:rFonts w:ascii="Arial" w:eastAsia="Times New Roman" w:hAnsi="Arial" w:cs="Arial"/>
          <w:sz w:val="24"/>
          <w:szCs w:val="24"/>
          <w:lang w:eastAsia="en-GB"/>
        </w:rPr>
        <w:t xml:space="preserve">are involved, </w:t>
      </w:r>
      <w:r w:rsidR="00D842D0" w:rsidRPr="00D842D0">
        <w:rPr>
          <w:rFonts w:ascii="Arial" w:eastAsia="Times New Roman" w:hAnsi="Arial" w:cs="Arial"/>
          <w:sz w:val="24"/>
          <w:szCs w:val="24"/>
          <w:lang w:eastAsia="en-GB"/>
        </w:rPr>
        <w:t>they can be asked to make a</w:t>
      </w:r>
      <w:r w:rsidR="007747D1">
        <w:rPr>
          <w:rFonts w:ascii="Arial" w:eastAsia="Times New Roman" w:hAnsi="Arial" w:cs="Arial"/>
          <w:sz w:val="24"/>
          <w:szCs w:val="24"/>
          <w:lang w:eastAsia="en-GB"/>
        </w:rPr>
        <w:t xml:space="preserve"> verb</w:t>
      </w:r>
      <w:r w:rsidR="00D842D0" w:rsidRPr="00D842D0">
        <w:rPr>
          <w:rFonts w:ascii="Arial" w:eastAsia="Times New Roman" w:hAnsi="Arial" w:cs="Arial"/>
          <w:sz w:val="24"/>
          <w:szCs w:val="24"/>
          <w:lang w:eastAsia="en-GB"/>
        </w:rPr>
        <w:t xml:space="preserve">al statement, which will then be written </w:t>
      </w:r>
      <w:r w:rsidR="00E7232A">
        <w:rPr>
          <w:rFonts w:ascii="Arial" w:eastAsia="Times New Roman" w:hAnsi="Arial" w:cs="Arial"/>
          <w:sz w:val="24"/>
          <w:szCs w:val="24"/>
          <w:lang w:eastAsia="en-GB"/>
        </w:rPr>
        <w:t xml:space="preserve">up </w:t>
      </w:r>
      <w:r w:rsidR="00D842D0" w:rsidRPr="00D842D0">
        <w:rPr>
          <w:rFonts w:ascii="Arial" w:eastAsia="Times New Roman" w:hAnsi="Arial" w:cs="Arial"/>
          <w:sz w:val="24"/>
          <w:szCs w:val="24"/>
          <w:lang w:eastAsia="en-GB"/>
        </w:rPr>
        <w:t xml:space="preserve">and witnessed on their behalf. The Executive Headteacher/Headteacher or line manager should always seek permission from the parent(s) to take a formal statement from their child and invite them to be present, or </w:t>
      </w:r>
      <w:r w:rsidR="00E7232A">
        <w:rPr>
          <w:rFonts w:ascii="Arial" w:eastAsia="Times New Roman" w:hAnsi="Arial" w:cs="Arial"/>
          <w:sz w:val="24"/>
          <w:szCs w:val="24"/>
          <w:lang w:eastAsia="en-GB"/>
        </w:rPr>
        <w:t>ask whether</w:t>
      </w:r>
      <w:r w:rsidR="00D842D0" w:rsidRPr="00D842D0">
        <w:rPr>
          <w:rFonts w:ascii="Arial" w:eastAsia="Times New Roman" w:hAnsi="Arial" w:cs="Arial"/>
          <w:sz w:val="24"/>
          <w:szCs w:val="24"/>
          <w:lang w:eastAsia="en-GB"/>
        </w:rPr>
        <w:t xml:space="preserve"> they are content that a ‘responsible adult’ is present.  Parents may be contacted by phone as in most cases an early statement is desirable.  It will very rarely be necessary or desirable for young pupils to attend a hearing</w:t>
      </w:r>
      <w:r w:rsidR="00E7232A">
        <w:rPr>
          <w:rFonts w:ascii="Arial" w:eastAsia="Times New Roman" w:hAnsi="Arial" w:cs="Arial"/>
          <w:sz w:val="24"/>
          <w:szCs w:val="24"/>
          <w:lang w:eastAsia="en-GB"/>
        </w:rPr>
        <w:t>,</w:t>
      </w:r>
      <w:r w:rsidR="00D842D0" w:rsidRPr="00D842D0">
        <w:rPr>
          <w:rFonts w:ascii="Arial" w:eastAsia="Times New Roman" w:hAnsi="Arial" w:cs="Arial"/>
          <w:sz w:val="24"/>
          <w:szCs w:val="24"/>
          <w:lang w:eastAsia="en-GB"/>
        </w:rPr>
        <w:t xml:space="preserve"> but in certain cases it may be appropriate for secondary age pupils to </w:t>
      </w:r>
      <w:r w:rsidR="00E035FC">
        <w:rPr>
          <w:rFonts w:ascii="Arial" w:eastAsia="Times New Roman" w:hAnsi="Arial" w:cs="Arial"/>
          <w:sz w:val="24"/>
          <w:szCs w:val="24"/>
          <w:lang w:eastAsia="en-GB"/>
        </w:rPr>
        <w:t>do so</w:t>
      </w:r>
      <w:r w:rsidR="00D842D0" w:rsidRPr="00D842D0">
        <w:rPr>
          <w:rFonts w:ascii="Arial" w:eastAsia="Times New Roman" w:hAnsi="Arial" w:cs="Arial"/>
          <w:sz w:val="24"/>
          <w:szCs w:val="24"/>
          <w:lang w:eastAsia="en-GB"/>
        </w:rPr>
        <w:t>.</w:t>
      </w:r>
    </w:p>
    <w:p w14:paraId="5CE4E024"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4.7      </w:t>
      </w:r>
      <w:r w:rsidR="00D842D0" w:rsidRPr="00D842D0">
        <w:rPr>
          <w:rFonts w:ascii="Arial" w:eastAsia="Calibri" w:hAnsi="Arial" w:cs="Arial"/>
          <w:sz w:val="24"/>
          <w:szCs w:val="24"/>
          <w:lang w:eastAsia="en-GB"/>
        </w:rPr>
        <w:t xml:space="preserve">If an allegation relates to </w:t>
      </w:r>
      <w:r w:rsidR="00D842D0" w:rsidRPr="00D842D0">
        <w:rPr>
          <w:rFonts w:ascii="Arial" w:eastAsia="Calibri" w:hAnsi="Arial" w:cs="Arial"/>
          <w:bCs/>
          <w:sz w:val="24"/>
          <w:szCs w:val="24"/>
          <w:lang w:eastAsia="en-GB"/>
        </w:rPr>
        <w:t xml:space="preserve">physical or sexual abuse </w:t>
      </w:r>
      <w:r w:rsidR="00D842D0" w:rsidRPr="00D842D0">
        <w:rPr>
          <w:rFonts w:ascii="Arial" w:eastAsia="Calibri" w:hAnsi="Arial" w:cs="Arial"/>
          <w:sz w:val="24"/>
          <w:szCs w:val="24"/>
          <w:lang w:eastAsia="en-GB"/>
        </w:rPr>
        <w:t>of a child, it is essential that the person investigating contacts the LA’s Child Protection Officer before taking any further action to discuss how to proceed. The outcome of the discussion may be that an investigation by the Child Protection Team is appropriate, in which case any investigation by the school must be held in abeyance. In cases of this nature</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it may be appropriate to suspend the member of staff until the outcome of the LA investigation is known.</w:t>
      </w:r>
    </w:p>
    <w:p w14:paraId="53779F24" w14:textId="77777777" w:rsidR="00D842D0" w:rsidRPr="00C96533" w:rsidRDefault="00D842D0" w:rsidP="0055524F">
      <w:pPr>
        <w:pStyle w:val="ListParagraph"/>
        <w:numPr>
          <w:ilvl w:val="0"/>
          <w:numId w:val="19"/>
        </w:numPr>
        <w:autoSpaceDE w:val="0"/>
        <w:autoSpaceDN w:val="0"/>
        <w:adjustRightInd w:val="0"/>
        <w:spacing w:after="200" w:line="360" w:lineRule="auto"/>
        <w:ind w:left="0" w:hanging="720"/>
        <w:rPr>
          <w:rFonts w:ascii="Arial" w:eastAsia="Calibri" w:hAnsi="Arial" w:cs="Arial"/>
          <w:b/>
          <w:sz w:val="26"/>
          <w:szCs w:val="26"/>
          <w:lang w:eastAsia="en-GB"/>
        </w:rPr>
      </w:pPr>
      <w:r w:rsidRPr="00C96533">
        <w:rPr>
          <w:rFonts w:ascii="Arial" w:eastAsia="Calibri" w:hAnsi="Arial" w:cs="Arial"/>
          <w:b/>
          <w:sz w:val="26"/>
          <w:szCs w:val="26"/>
          <w:lang w:eastAsia="en-GB"/>
        </w:rPr>
        <w:t>Disciplinary Principles</w:t>
      </w:r>
    </w:p>
    <w:p w14:paraId="2F210EA8"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5.1      </w:t>
      </w:r>
      <w:r w:rsidR="00D842D0" w:rsidRPr="00D842D0">
        <w:rPr>
          <w:rFonts w:ascii="Arial" w:eastAsia="Calibri" w:hAnsi="Arial" w:cs="Arial"/>
          <w:sz w:val="24"/>
          <w:szCs w:val="24"/>
          <w:lang w:eastAsia="en-GB"/>
        </w:rPr>
        <w:t>No disciplinary sanction will be imposed against an employee until the matter has been investigated</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and until the employee has been advised of the nature and details of the allegation against them and given the opportunity to state their case in person at a disciplinary meeting or hearing</w:t>
      </w:r>
      <w:r w:rsidR="00725F41">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before a decision is reached.  The employee has the right to be accompanied by a work colleague or a trade union representative in any m</w:t>
      </w:r>
      <w:r w:rsidR="001E2305">
        <w:rPr>
          <w:rFonts w:ascii="Arial" w:eastAsia="Calibri" w:hAnsi="Arial" w:cs="Arial"/>
          <w:sz w:val="24"/>
          <w:szCs w:val="24"/>
          <w:lang w:eastAsia="en-GB"/>
        </w:rPr>
        <w:t>e</w:t>
      </w:r>
      <w:r w:rsidR="00D842D0" w:rsidRPr="00D842D0">
        <w:rPr>
          <w:rFonts w:ascii="Arial" w:eastAsia="Calibri" w:hAnsi="Arial" w:cs="Arial"/>
          <w:sz w:val="24"/>
          <w:szCs w:val="24"/>
          <w:lang w:eastAsia="en-GB"/>
        </w:rPr>
        <w:t xml:space="preserve">eting </w:t>
      </w:r>
      <w:r w:rsidR="00E7232A">
        <w:rPr>
          <w:rFonts w:ascii="Arial" w:eastAsia="Calibri" w:hAnsi="Arial" w:cs="Arial"/>
          <w:sz w:val="24"/>
          <w:szCs w:val="24"/>
          <w:lang w:eastAsia="en-GB"/>
        </w:rPr>
        <w:t>that</w:t>
      </w:r>
      <w:r w:rsidR="00D842D0" w:rsidRPr="00D842D0">
        <w:rPr>
          <w:rFonts w:ascii="Arial" w:eastAsia="Calibri" w:hAnsi="Arial" w:cs="Arial"/>
          <w:sz w:val="24"/>
          <w:szCs w:val="24"/>
          <w:lang w:eastAsia="en-GB"/>
        </w:rPr>
        <w:t xml:space="preserve"> may lead to a sanction.</w:t>
      </w:r>
    </w:p>
    <w:p w14:paraId="223C100F"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5.2      </w:t>
      </w:r>
      <w:r w:rsidR="00D842D0" w:rsidRPr="00D842D0">
        <w:rPr>
          <w:rFonts w:ascii="Arial" w:eastAsia="Calibri" w:hAnsi="Arial" w:cs="Arial"/>
          <w:sz w:val="24"/>
          <w:szCs w:val="24"/>
          <w:lang w:eastAsia="en-GB"/>
        </w:rPr>
        <w:t>At least 10 working days’ notice of a hearing will be given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w:t>
      </w:r>
      <w:r w:rsidR="00E035FC">
        <w:rPr>
          <w:rFonts w:ascii="Arial" w:eastAsia="Calibri" w:hAnsi="Arial" w:cs="Arial"/>
          <w:sz w:val="24"/>
          <w:szCs w:val="24"/>
          <w:lang w:eastAsia="en-GB"/>
        </w:rPr>
        <w:t xml:space="preserve">which will </w:t>
      </w:r>
      <w:r w:rsidR="00E035FC" w:rsidRPr="00D842D0">
        <w:rPr>
          <w:rFonts w:ascii="Arial" w:eastAsia="Calibri" w:hAnsi="Arial" w:cs="Arial"/>
          <w:sz w:val="24"/>
          <w:szCs w:val="24"/>
          <w:lang w:eastAsia="en-GB"/>
        </w:rPr>
        <w:t>includ</w:t>
      </w:r>
      <w:r w:rsidR="00E035FC">
        <w:rPr>
          <w:rFonts w:ascii="Arial" w:eastAsia="Calibri" w:hAnsi="Arial" w:cs="Arial"/>
          <w:sz w:val="24"/>
          <w:szCs w:val="24"/>
          <w:lang w:eastAsia="en-GB"/>
        </w:rPr>
        <w:t xml:space="preserve">e </w:t>
      </w:r>
      <w:r w:rsidR="00D842D0" w:rsidRPr="00D842D0">
        <w:rPr>
          <w:rFonts w:ascii="Arial" w:eastAsia="Calibri" w:hAnsi="Arial" w:cs="Arial"/>
          <w:sz w:val="24"/>
          <w:szCs w:val="24"/>
          <w:lang w:eastAsia="en-GB"/>
        </w:rPr>
        <w:t>the nature and details of the allegations in writing.  This notice will inform the employee:</w:t>
      </w:r>
    </w:p>
    <w:p w14:paraId="7540DECC"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 stage of the procedure under which the hearing is being convened; and</w:t>
      </w:r>
    </w:p>
    <w:p w14:paraId="54B01FA9"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lastRenderedPageBreak/>
        <w:t xml:space="preserve">Of the employees’ right to be accompanied by a trade union representative or work </w:t>
      </w:r>
      <w:proofErr w:type="gramStart"/>
      <w:r w:rsidRPr="00D842D0">
        <w:rPr>
          <w:rFonts w:ascii="Arial" w:eastAsia="Calibri" w:hAnsi="Arial" w:cs="Arial"/>
          <w:sz w:val="24"/>
          <w:szCs w:val="24"/>
          <w:lang w:eastAsia="en-GB"/>
        </w:rPr>
        <w:t>colleague;</w:t>
      </w:r>
      <w:proofErr w:type="gramEnd"/>
    </w:p>
    <w:p w14:paraId="03BB7170"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Of the names of those who will be present at the hearing and their </w:t>
      </w:r>
      <w:proofErr w:type="gramStart"/>
      <w:r w:rsidRPr="00D842D0">
        <w:rPr>
          <w:rFonts w:ascii="Arial" w:eastAsia="Calibri" w:hAnsi="Arial" w:cs="Arial"/>
          <w:sz w:val="24"/>
          <w:szCs w:val="24"/>
          <w:lang w:eastAsia="en-GB"/>
        </w:rPr>
        <w:t>roles</w:t>
      </w:r>
      <w:r w:rsidR="00E035FC">
        <w:rPr>
          <w:rFonts w:ascii="Arial" w:eastAsia="Calibri" w:hAnsi="Arial" w:cs="Arial"/>
          <w:sz w:val="24"/>
          <w:szCs w:val="24"/>
          <w:lang w:eastAsia="en-GB"/>
        </w:rPr>
        <w:t>;</w:t>
      </w:r>
      <w:proofErr w:type="gramEnd"/>
      <w:r w:rsidRPr="00D842D0">
        <w:rPr>
          <w:rFonts w:ascii="Arial" w:eastAsia="Calibri" w:hAnsi="Arial" w:cs="Arial"/>
          <w:sz w:val="24"/>
          <w:szCs w:val="24"/>
          <w:lang w:eastAsia="en-GB"/>
        </w:rPr>
        <w:t xml:space="preserve"> </w:t>
      </w:r>
    </w:p>
    <w:p w14:paraId="48FB7D66"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Of the matters to be considered together </w:t>
      </w:r>
      <w:r w:rsidR="00E035FC" w:rsidRPr="00D842D0">
        <w:rPr>
          <w:rFonts w:ascii="Arial" w:eastAsia="Calibri" w:hAnsi="Arial" w:cs="Arial"/>
          <w:sz w:val="24"/>
          <w:szCs w:val="24"/>
          <w:lang w:eastAsia="en-GB"/>
        </w:rPr>
        <w:t>wi</w:t>
      </w:r>
      <w:r w:rsidR="00E035FC">
        <w:rPr>
          <w:rFonts w:ascii="Arial" w:eastAsia="Calibri" w:hAnsi="Arial" w:cs="Arial"/>
          <w:sz w:val="24"/>
          <w:szCs w:val="24"/>
          <w:lang w:eastAsia="en-GB"/>
        </w:rPr>
        <w:t>th</w:t>
      </w:r>
      <w:r w:rsidR="00E035FC" w:rsidRPr="00D842D0">
        <w:rPr>
          <w:rFonts w:ascii="Arial" w:eastAsia="Calibri" w:hAnsi="Arial" w:cs="Arial"/>
          <w:sz w:val="24"/>
          <w:szCs w:val="24"/>
          <w:lang w:eastAsia="en-GB"/>
        </w:rPr>
        <w:t xml:space="preserve"> </w:t>
      </w:r>
      <w:r w:rsidRPr="00D842D0">
        <w:rPr>
          <w:rFonts w:ascii="Arial" w:eastAsia="Calibri" w:hAnsi="Arial" w:cs="Arial"/>
          <w:sz w:val="24"/>
          <w:szCs w:val="24"/>
          <w:lang w:eastAsia="en-GB"/>
        </w:rPr>
        <w:t xml:space="preserve">all relevant supporting documentation available at that time and the names of any witnesses to be </w:t>
      </w:r>
      <w:proofErr w:type="gramStart"/>
      <w:r w:rsidRPr="00D842D0">
        <w:rPr>
          <w:rFonts w:ascii="Arial" w:eastAsia="Calibri" w:hAnsi="Arial" w:cs="Arial"/>
          <w:sz w:val="24"/>
          <w:szCs w:val="24"/>
          <w:lang w:eastAsia="en-GB"/>
        </w:rPr>
        <w:t>called;</w:t>
      </w:r>
      <w:proofErr w:type="gramEnd"/>
    </w:p>
    <w:p w14:paraId="7306963B" w14:textId="77777777"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their right to produce witnesses and relevant documentation at the hearing</w:t>
      </w:r>
      <w:r w:rsidR="00E035FC">
        <w:rPr>
          <w:rFonts w:ascii="Arial" w:eastAsia="Calibri" w:hAnsi="Arial" w:cs="Arial"/>
          <w:sz w:val="24"/>
          <w:szCs w:val="24"/>
          <w:lang w:eastAsia="en-GB"/>
        </w:rPr>
        <w:t>,</w:t>
      </w:r>
      <w:r w:rsidRPr="00D842D0">
        <w:rPr>
          <w:rFonts w:ascii="Arial" w:eastAsia="Calibri" w:hAnsi="Arial" w:cs="Arial"/>
          <w:sz w:val="24"/>
          <w:szCs w:val="24"/>
          <w:lang w:eastAsia="en-GB"/>
        </w:rPr>
        <w:t xml:space="preserve"> and</w:t>
      </w:r>
      <w:r w:rsidR="00113583">
        <w:rPr>
          <w:rFonts w:ascii="Arial" w:eastAsia="Calibri" w:hAnsi="Arial" w:cs="Arial"/>
          <w:sz w:val="24"/>
          <w:szCs w:val="24"/>
          <w:lang w:eastAsia="en-GB"/>
        </w:rPr>
        <w:t xml:space="preserve"> that</w:t>
      </w:r>
      <w:r w:rsidRPr="00D842D0">
        <w:rPr>
          <w:rFonts w:ascii="Arial" w:eastAsia="Calibri" w:hAnsi="Arial" w:cs="Arial"/>
          <w:sz w:val="24"/>
          <w:szCs w:val="24"/>
          <w:lang w:eastAsia="en-GB"/>
        </w:rPr>
        <w:t xml:space="preserve"> the names of any witnesses and copies of any documentary evidence should be provided not less than </w:t>
      </w:r>
      <w:r w:rsidR="00113583">
        <w:rPr>
          <w:rFonts w:ascii="Arial" w:eastAsia="Calibri" w:hAnsi="Arial" w:cs="Arial"/>
          <w:sz w:val="24"/>
          <w:szCs w:val="24"/>
          <w:lang w:eastAsia="en-GB"/>
        </w:rPr>
        <w:t>three</w:t>
      </w:r>
      <w:r w:rsidRPr="00D842D0">
        <w:rPr>
          <w:rFonts w:ascii="Arial" w:eastAsia="Calibri" w:hAnsi="Arial" w:cs="Arial"/>
          <w:sz w:val="24"/>
          <w:szCs w:val="24"/>
          <w:lang w:eastAsia="en-GB"/>
        </w:rPr>
        <w:t xml:space="preserve"> working days before the hearing to enable due consideration to be given to </w:t>
      </w:r>
      <w:r w:rsidR="00113583">
        <w:rPr>
          <w:rFonts w:ascii="Arial" w:eastAsia="Calibri" w:hAnsi="Arial" w:cs="Arial"/>
          <w:sz w:val="24"/>
          <w:szCs w:val="24"/>
          <w:lang w:eastAsia="en-GB"/>
        </w:rPr>
        <w:t>them</w:t>
      </w:r>
      <w:r w:rsidRPr="00D842D0">
        <w:rPr>
          <w:rFonts w:ascii="Arial" w:eastAsia="Calibri" w:hAnsi="Arial" w:cs="Arial"/>
          <w:sz w:val="24"/>
          <w:szCs w:val="24"/>
          <w:lang w:eastAsia="en-GB"/>
        </w:rPr>
        <w:t>;</w:t>
      </w:r>
    </w:p>
    <w:p w14:paraId="5EBE5004" w14:textId="77777777" w:rsidR="00D842D0" w:rsidRPr="003A149F"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3A149F">
        <w:rPr>
          <w:rFonts w:ascii="Arial" w:eastAsia="Calibri" w:hAnsi="Arial" w:cs="Arial"/>
          <w:sz w:val="24"/>
          <w:szCs w:val="24"/>
          <w:lang w:eastAsia="en-GB"/>
        </w:rPr>
        <w:t>That a failure to attend without prior notice of a valid and acceptable reason, may itself constitute a disciplinary offence which may lead to the hearing taking place in their absence, and that one postponement will be permitted if there is a valid and acceptable reason before a hearing takes place</w:t>
      </w:r>
      <w:r w:rsidR="003A149F" w:rsidRPr="003A149F">
        <w:rPr>
          <w:rFonts w:ascii="Arial" w:eastAsia="Calibri" w:hAnsi="Arial" w:cs="Arial"/>
          <w:sz w:val="24"/>
          <w:szCs w:val="24"/>
          <w:lang w:eastAsia="en-GB"/>
        </w:rPr>
        <w:t>,</w:t>
      </w:r>
      <w:r w:rsidRPr="003A149F">
        <w:rPr>
          <w:rFonts w:ascii="Arial" w:eastAsia="Calibri" w:hAnsi="Arial" w:cs="Arial"/>
          <w:sz w:val="24"/>
          <w:szCs w:val="24"/>
          <w:lang w:eastAsia="en-GB"/>
        </w:rPr>
        <w:t xml:space="preserve"> with or without the presence of the employee and their representative.</w:t>
      </w:r>
    </w:p>
    <w:p w14:paraId="46108996" w14:textId="77777777" w:rsid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 copy of the disciplinary procedure will be enclosed along with notification of</w:t>
      </w:r>
      <w:r w:rsidR="001E2305">
        <w:rPr>
          <w:rFonts w:ascii="Arial" w:eastAsia="Calibri" w:hAnsi="Arial" w:cs="Arial"/>
          <w:sz w:val="24"/>
          <w:szCs w:val="24"/>
          <w:lang w:eastAsia="en-GB"/>
        </w:rPr>
        <w:t xml:space="preserve"> the </w:t>
      </w:r>
      <w:r w:rsidR="009073E9">
        <w:rPr>
          <w:rFonts w:ascii="Arial" w:eastAsia="Calibri" w:hAnsi="Arial" w:cs="Arial"/>
          <w:sz w:val="24"/>
          <w:szCs w:val="24"/>
          <w:lang w:eastAsia="en-GB"/>
        </w:rPr>
        <w:t>maximum</w:t>
      </w:r>
      <w:r w:rsidR="001E2305">
        <w:rPr>
          <w:rFonts w:ascii="Arial" w:eastAsia="Calibri" w:hAnsi="Arial" w:cs="Arial"/>
          <w:sz w:val="24"/>
          <w:szCs w:val="24"/>
          <w:lang w:eastAsia="en-GB"/>
        </w:rPr>
        <w:t xml:space="preserve"> sanction</w:t>
      </w:r>
      <w:r w:rsidRPr="00D842D0">
        <w:rPr>
          <w:rFonts w:ascii="Arial" w:eastAsia="Calibri" w:hAnsi="Arial" w:cs="Arial"/>
          <w:sz w:val="24"/>
          <w:szCs w:val="24"/>
          <w:lang w:eastAsia="en-GB"/>
        </w:rPr>
        <w:t xml:space="preserve"> </w:t>
      </w:r>
      <w:r w:rsidR="00113583">
        <w:rPr>
          <w:rFonts w:ascii="Arial" w:eastAsia="Calibri" w:hAnsi="Arial" w:cs="Arial"/>
          <w:sz w:val="24"/>
          <w:szCs w:val="24"/>
          <w:lang w:eastAsia="en-GB"/>
        </w:rPr>
        <w:t>that</w:t>
      </w:r>
      <w:r w:rsidRPr="00D842D0">
        <w:rPr>
          <w:rFonts w:ascii="Arial" w:eastAsia="Calibri" w:hAnsi="Arial" w:cs="Arial"/>
          <w:sz w:val="24"/>
          <w:szCs w:val="24"/>
          <w:lang w:eastAsia="en-GB"/>
        </w:rPr>
        <w:t xml:space="preserve"> could be imposed </w:t>
      </w:r>
      <w:proofErr w:type="gramStart"/>
      <w:r w:rsidRPr="00D842D0">
        <w:rPr>
          <w:rFonts w:ascii="Arial" w:eastAsia="Calibri" w:hAnsi="Arial" w:cs="Arial"/>
          <w:sz w:val="24"/>
          <w:szCs w:val="24"/>
          <w:lang w:eastAsia="en-GB"/>
        </w:rPr>
        <w:t>as a result of</w:t>
      </w:r>
      <w:proofErr w:type="gramEnd"/>
      <w:r w:rsidRPr="00D842D0">
        <w:rPr>
          <w:rFonts w:ascii="Arial" w:eastAsia="Calibri" w:hAnsi="Arial" w:cs="Arial"/>
          <w:sz w:val="24"/>
          <w:szCs w:val="24"/>
          <w:lang w:eastAsia="en-GB"/>
        </w:rPr>
        <w:t xml:space="preserve"> the hearing.   </w:t>
      </w:r>
    </w:p>
    <w:p w14:paraId="037B1B0F" w14:textId="77777777"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14:paraId="24C9C094" w14:textId="77777777" w:rsidR="00286F58"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5.3     </w:t>
      </w:r>
      <w:r w:rsidR="00D842D0" w:rsidRPr="00D842D0">
        <w:rPr>
          <w:rFonts w:ascii="Arial" w:eastAsia="Calibri" w:hAnsi="Arial" w:cs="Arial"/>
          <w:sz w:val="24"/>
          <w:szCs w:val="24"/>
          <w:lang w:eastAsia="en-GB"/>
        </w:rPr>
        <w:t xml:space="preserve">A hearing may </w:t>
      </w:r>
      <w:r w:rsidR="00725F41">
        <w:rPr>
          <w:rFonts w:ascii="Arial" w:eastAsia="Calibri" w:hAnsi="Arial" w:cs="Arial"/>
          <w:sz w:val="24"/>
          <w:szCs w:val="24"/>
          <w:lang w:eastAsia="en-GB"/>
        </w:rPr>
        <w:t>be conducted by either</w:t>
      </w:r>
      <w:r w:rsidR="00D842D0" w:rsidRPr="00D842D0">
        <w:rPr>
          <w:rFonts w:ascii="Arial" w:eastAsia="Calibri" w:hAnsi="Arial" w:cs="Arial"/>
          <w:sz w:val="24"/>
          <w:szCs w:val="24"/>
          <w:lang w:eastAsia="en-GB"/>
        </w:rPr>
        <w:t xml:space="preserve"> a panel of three members of the </w:t>
      </w:r>
      <w:r w:rsidR="00286F58">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or the </w:t>
      </w:r>
      <w:r w:rsidR="00431FA2" w:rsidRPr="00431FA2">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w:t>
      </w:r>
      <w:r w:rsidR="00725F41">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Headteacher. All appeals will be heard by a panel of three members of the </w:t>
      </w:r>
      <w:r w:rsidR="00286F58">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w:t>
      </w:r>
    </w:p>
    <w:p w14:paraId="6AEDB518"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At the meeting, </w:t>
      </w:r>
      <w:r w:rsidR="00286F58">
        <w:rPr>
          <w:rFonts w:ascii="Arial" w:eastAsia="Calibri" w:hAnsi="Arial" w:cs="Arial"/>
          <w:sz w:val="24"/>
          <w:szCs w:val="24"/>
          <w:lang w:eastAsia="en-GB"/>
        </w:rPr>
        <w:t>the employee’s representative</w:t>
      </w:r>
      <w:r w:rsidR="00D842D0" w:rsidRPr="00D842D0">
        <w:rPr>
          <w:rFonts w:ascii="Arial" w:eastAsia="Calibri" w:hAnsi="Arial" w:cs="Arial"/>
          <w:sz w:val="24"/>
          <w:szCs w:val="24"/>
          <w:lang w:eastAsia="en-GB"/>
        </w:rPr>
        <w:t xml:space="preserve"> may make representations to the Panel or </w:t>
      </w:r>
      <w:r w:rsidR="009A6B0A" w:rsidRPr="009A6B0A">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 xml:space="preserve">Headteacher/ Headteacher and ask </w:t>
      </w:r>
      <w:proofErr w:type="gramStart"/>
      <w:r w:rsidR="00D842D0" w:rsidRPr="00D842D0">
        <w:rPr>
          <w:rFonts w:ascii="Arial" w:eastAsia="Calibri" w:hAnsi="Arial" w:cs="Arial"/>
          <w:sz w:val="24"/>
          <w:szCs w:val="24"/>
          <w:lang w:eastAsia="en-GB"/>
        </w:rPr>
        <w:t>questions, but</w:t>
      </w:r>
      <w:proofErr w:type="gramEnd"/>
      <w:r w:rsidR="00D842D0" w:rsidRPr="00D842D0">
        <w:rPr>
          <w:rFonts w:ascii="Arial" w:eastAsia="Calibri" w:hAnsi="Arial" w:cs="Arial"/>
          <w:sz w:val="24"/>
          <w:szCs w:val="24"/>
          <w:lang w:eastAsia="en-GB"/>
        </w:rPr>
        <w:t xml:space="preserve"> should not answer questions on behalf</w:t>
      </w:r>
      <w:r w:rsidR="00286F58">
        <w:rPr>
          <w:rFonts w:ascii="Arial" w:eastAsia="Calibri" w:hAnsi="Arial" w:cs="Arial"/>
          <w:sz w:val="24"/>
          <w:szCs w:val="24"/>
          <w:lang w:eastAsia="en-GB"/>
        </w:rPr>
        <w:t xml:space="preserve"> of the employee</w:t>
      </w:r>
      <w:r w:rsidR="00D842D0" w:rsidRPr="00D842D0">
        <w:rPr>
          <w:rFonts w:ascii="Arial" w:eastAsia="Calibri" w:hAnsi="Arial" w:cs="Arial"/>
          <w:sz w:val="24"/>
          <w:szCs w:val="24"/>
          <w:lang w:eastAsia="en-GB"/>
        </w:rPr>
        <w:t>.</w:t>
      </w:r>
    </w:p>
    <w:p w14:paraId="3C4956ED" w14:textId="77777777" w:rsidR="00D842D0" w:rsidRPr="00531119"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Pr="00531119">
        <w:rPr>
          <w:rFonts w:ascii="Arial" w:eastAsia="Calibri" w:hAnsi="Arial" w:cs="Arial"/>
          <w:sz w:val="24"/>
          <w:szCs w:val="24"/>
          <w:lang w:eastAsia="en-GB"/>
        </w:rPr>
        <w:t xml:space="preserve">5.4    </w:t>
      </w:r>
      <w:r w:rsidR="00D842D0"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employee chooses a representative</w:t>
      </w:r>
      <w:r w:rsidR="00113583" w:rsidRPr="00531119">
        <w:rPr>
          <w:rFonts w:ascii="Arial" w:eastAsia="Calibri" w:hAnsi="Arial" w:cs="Arial"/>
          <w:sz w:val="24"/>
          <w:szCs w:val="24"/>
          <w:lang w:eastAsia="en-GB"/>
        </w:rPr>
        <w:t xml:space="preserve"> who</w:t>
      </w:r>
      <w:r w:rsidR="00286F58" w:rsidRPr="00531119">
        <w:rPr>
          <w:rFonts w:ascii="Arial" w:eastAsia="Calibri" w:hAnsi="Arial" w:cs="Arial"/>
          <w:sz w:val="24"/>
          <w:szCs w:val="24"/>
          <w:lang w:eastAsia="en-GB"/>
        </w:rPr>
        <w:t xml:space="preserve"> is seen as</w:t>
      </w:r>
      <w:r w:rsidR="00D842D0" w:rsidRPr="00531119">
        <w:rPr>
          <w:rFonts w:ascii="Arial" w:eastAsia="Calibri" w:hAnsi="Arial" w:cs="Arial"/>
          <w:sz w:val="24"/>
          <w:szCs w:val="24"/>
          <w:lang w:eastAsia="en-GB"/>
        </w:rPr>
        <w:t xml:space="preserve"> un</w:t>
      </w:r>
      <w:r w:rsidR="00531119">
        <w:rPr>
          <w:rFonts w:ascii="Arial" w:eastAsia="Calibri" w:hAnsi="Arial" w:cs="Arial"/>
          <w:sz w:val="24"/>
          <w:szCs w:val="24"/>
          <w:lang w:eastAsia="en-GB"/>
        </w:rPr>
        <w:t>suitable</w:t>
      </w:r>
      <w:r w:rsidR="00D842D0" w:rsidRPr="00531119">
        <w:rPr>
          <w:rFonts w:ascii="Arial" w:eastAsia="Calibri" w:hAnsi="Arial" w:cs="Arial"/>
          <w:sz w:val="24"/>
          <w:szCs w:val="24"/>
          <w:lang w:eastAsia="en-GB"/>
        </w:rPr>
        <w:t xml:space="preserve"> </w:t>
      </w:r>
      <w:r w:rsidR="00286F58" w:rsidRPr="00531119">
        <w:rPr>
          <w:rFonts w:ascii="Arial" w:eastAsia="Calibri" w:hAnsi="Arial" w:cs="Arial"/>
          <w:sz w:val="24"/>
          <w:szCs w:val="24"/>
          <w:lang w:eastAsia="en-GB"/>
        </w:rPr>
        <w:t>school management</w:t>
      </w:r>
      <w:r w:rsidR="00D842D0" w:rsidRPr="00531119">
        <w:rPr>
          <w:rFonts w:ascii="Arial" w:eastAsia="Calibri" w:hAnsi="Arial" w:cs="Arial"/>
          <w:sz w:val="24"/>
          <w:szCs w:val="24"/>
          <w:lang w:eastAsia="en-GB"/>
        </w:rPr>
        <w:t xml:space="preserve"> may ask </w:t>
      </w:r>
      <w:r w:rsidR="00286F58" w:rsidRPr="00531119">
        <w:rPr>
          <w:rFonts w:ascii="Arial" w:eastAsia="Calibri" w:hAnsi="Arial" w:cs="Arial"/>
          <w:sz w:val="24"/>
          <w:szCs w:val="24"/>
          <w:lang w:eastAsia="en-GB"/>
        </w:rPr>
        <w:t>that the employee</w:t>
      </w:r>
      <w:r w:rsidR="00D842D0" w:rsidRPr="00531119">
        <w:rPr>
          <w:rFonts w:ascii="Arial" w:eastAsia="Calibri" w:hAnsi="Arial" w:cs="Arial"/>
          <w:sz w:val="24"/>
          <w:szCs w:val="24"/>
          <w:lang w:eastAsia="en-GB"/>
        </w:rPr>
        <w:t xml:space="preserve"> choose</w:t>
      </w:r>
      <w:r w:rsidR="00286F58" w:rsidRPr="00531119">
        <w:rPr>
          <w:rFonts w:ascii="Arial" w:eastAsia="Calibri" w:hAnsi="Arial" w:cs="Arial"/>
          <w:sz w:val="24"/>
          <w:szCs w:val="24"/>
          <w:lang w:eastAsia="en-GB"/>
        </w:rPr>
        <w:t>s</w:t>
      </w:r>
      <w:r w:rsidR="00D842D0" w:rsidRPr="00531119">
        <w:rPr>
          <w:rFonts w:ascii="Arial" w:eastAsia="Calibri" w:hAnsi="Arial" w:cs="Arial"/>
          <w:sz w:val="24"/>
          <w:szCs w:val="24"/>
          <w:lang w:eastAsia="en-GB"/>
        </w:rPr>
        <w:t xml:space="preserve"> someone else, for example:</w:t>
      </w:r>
    </w:p>
    <w:p w14:paraId="649889A7" w14:textId="77777777" w:rsidR="00D842D0" w:rsidRPr="00531119" w:rsidRDefault="00D842D0" w:rsidP="00B314FD">
      <w:pPr>
        <w:numPr>
          <w:ilvl w:val="0"/>
          <w:numId w:val="10"/>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representative h</w:t>
      </w:r>
      <w:r w:rsidRPr="00531119">
        <w:rPr>
          <w:rFonts w:ascii="Arial" w:eastAsia="Calibri" w:hAnsi="Arial" w:cs="Arial"/>
          <w:sz w:val="24"/>
          <w:szCs w:val="24"/>
          <w:lang w:eastAsia="en-GB"/>
        </w:rPr>
        <w:t>a</w:t>
      </w:r>
      <w:r w:rsidR="00286F58" w:rsidRPr="00531119">
        <w:rPr>
          <w:rFonts w:ascii="Arial" w:eastAsia="Calibri" w:hAnsi="Arial" w:cs="Arial"/>
          <w:sz w:val="24"/>
          <w:szCs w:val="24"/>
          <w:lang w:eastAsia="en-GB"/>
        </w:rPr>
        <w:t>s</w:t>
      </w:r>
      <w:r w:rsidRPr="00531119">
        <w:rPr>
          <w:rFonts w:ascii="Arial" w:eastAsia="Calibri" w:hAnsi="Arial" w:cs="Arial"/>
          <w:sz w:val="24"/>
          <w:szCs w:val="24"/>
          <w:lang w:eastAsia="en-GB"/>
        </w:rPr>
        <w:t xml:space="preserve"> a conflict of interest or may prejudice the meeting; or</w:t>
      </w:r>
    </w:p>
    <w:p w14:paraId="4AE5B76A" w14:textId="77777777" w:rsidR="00D842D0" w:rsidRPr="00531119" w:rsidRDefault="00D842D0" w:rsidP="00B314FD">
      <w:pPr>
        <w:numPr>
          <w:ilvl w:val="0"/>
          <w:numId w:val="10"/>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chosen representative</w:t>
      </w:r>
      <w:r w:rsidRPr="00531119">
        <w:rPr>
          <w:rFonts w:ascii="Arial" w:eastAsia="Calibri" w:hAnsi="Arial" w:cs="Arial"/>
          <w:sz w:val="24"/>
          <w:szCs w:val="24"/>
          <w:lang w:eastAsia="en-GB"/>
        </w:rPr>
        <w:t xml:space="preserve"> is unavailable at the time a meeting is scheduled and will not be available for more than five working days afterwards.</w:t>
      </w:r>
    </w:p>
    <w:p w14:paraId="69BA3EFD" w14:textId="77777777"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14:paraId="290F55D0"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lastRenderedPageBreak/>
        <w:t xml:space="preserve"> 5.5     </w:t>
      </w:r>
      <w:r w:rsidR="00D842D0" w:rsidRPr="00D842D0">
        <w:rPr>
          <w:rFonts w:ascii="Arial" w:eastAsia="Calibri" w:hAnsi="Arial" w:cs="Arial"/>
          <w:sz w:val="24"/>
          <w:szCs w:val="24"/>
          <w:lang w:eastAsia="en-GB"/>
        </w:rPr>
        <w:t xml:space="preserve">Confidential minutes will be taken during the hearing by a clerk, </w:t>
      </w:r>
      <w:r w:rsidR="00113583">
        <w:rPr>
          <w:rFonts w:ascii="Arial" w:eastAsia="Calibri" w:hAnsi="Arial" w:cs="Arial"/>
          <w:sz w:val="24"/>
          <w:szCs w:val="24"/>
          <w:lang w:eastAsia="en-GB"/>
        </w:rPr>
        <w:t>and</w:t>
      </w:r>
      <w:r w:rsidR="00D842D0" w:rsidRPr="00D842D0">
        <w:rPr>
          <w:rFonts w:ascii="Arial" w:eastAsia="Calibri" w:hAnsi="Arial" w:cs="Arial"/>
          <w:sz w:val="24"/>
          <w:szCs w:val="24"/>
          <w:lang w:eastAsia="en-GB"/>
        </w:rPr>
        <w:t xml:space="preserve"> subsequently will be written up and copied to the </w:t>
      </w:r>
      <w:r w:rsidR="00286F58">
        <w:rPr>
          <w:rFonts w:ascii="Arial" w:eastAsia="Calibri" w:hAnsi="Arial" w:cs="Arial"/>
          <w:sz w:val="24"/>
          <w:szCs w:val="24"/>
          <w:lang w:eastAsia="en-GB"/>
        </w:rPr>
        <w:t>employee</w:t>
      </w:r>
      <w:r w:rsidR="00D842D0" w:rsidRPr="00D842D0">
        <w:rPr>
          <w:rFonts w:ascii="Arial" w:eastAsia="Calibri" w:hAnsi="Arial" w:cs="Arial"/>
          <w:sz w:val="24"/>
          <w:szCs w:val="24"/>
          <w:lang w:eastAsia="en-GB"/>
        </w:rPr>
        <w:t xml:space="preserve">. The discussion </w:t>
      </w:r>
      <w:r w:rsidR="00E035FC">
        <w:rPr>
          <w:rFonts w:ascii="Arial" w:eastAsia="Calibri" w:hAnsi="Arial" w:cs="Arial"/>
          <w:sz w:val="24"/>
          <w:szCs w:val="24"/>
          <w:lang w:eastAsia="en-GB"/>
        </w:rPr>
        <w:t xml:space="preserve">amongst </w:t>
      </w:r>
      <w:r w:rsidR="00D842D0" w:rsidRPr="00D842D0">
        <w:rPr>
          <w:rFonts w:ascii="Arial" w:eastAsia="Calibri" w:hAnsi="Arial" w:cs="Arial"/>
          <w:sz w:val="24"/>
          <w:szCs w:val="24"/>
          <w:lang w:eastAsia="en-GB"/>
        </w:rPr>
        <w:t xml:space="preserve">the panel regarding the outcome will not be </w:t>
      </w:r>
      <w:proofErr w:type="spellStart"/>
      <w:r w:rsidR="00743E0D" w:rsidRPr="00D842D0">
        <w:rPr>
          <w:rFonts w:ascii="Arial" w:eastAsia="Calibri" w:hAnsi="Arial" w:cs="Arial"/>
          <w:sz w:val="24"/>
          <w:szCs w:val="24"/>
          <w:lang w:eastAsia="en-GB"/>
        </w:rPr>
        <w:t>minute</w:t>
      </w:r>
      <w:r w:rsidR="00743E0D">
        <w:rPr>
          <w:rFonts w:ascii="Arial" w:eastAsia="Calibri" w:hAnsi="Arial" w:cs="Arial"/>
          <w:sz w:val="24"/>
          <w:szCs w:val="24"/>
          <w:lang w:eastAsia="en-GB"/>
        </w:rPr>
        <w:t>d</w:t>
      </w:r>
      <w:proofErr w:type="spellEnd"/>
      <w:r w:rsidR="00D842D0" w:rsidRPr="00D842D0">
        <w:rPr>
          <w:rFonts w:ascii="Arial" w:eastAsia="Calibri" w:hAnsi="Arial" w:cs="Arial"/>
          <w:sz w:val="24"/>
          <w:szCs w:val="24"/>
          <w:lang w:eastAsia="en-GB"/>
        </w:rPr>
        <w:t>.</w:t>
      </w:r>
    </w:p>
    <w:p w14:paraId="4C5BE79A"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The employee, and anyone accompanying them (including witnesses), must not make unauthorised electronic recordings of any meetings conducted under this procedure.</w:t>
      </w:r>
    </w:p>
    <w:p w14:paraId="7CD0CD04" w14:textId="77777777" w:rsidR="009073E9"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5.6     </w:t>
      </w:r>
      <w:r w:rsidR="00D842D0" w:rsidRPr="00D842D0">
        <w:rPr>
          <w:rFonts w:ascii="Arial" w:eastAsia="Calibri" w:hAnsi="Arial" w:cs="Arial"/>
          <w:sz w:val="24"/>
          <w:szCs w:val="24"/>
          <w:lang w:eastAsia="en-GB"/>
        </w:rPr>
        <w:t xml:space="preserve">The employee will be informed in writing of the decision of the </w:t>
      </w:r>
      <w:r w:rsidR="00743E0D" w:rsidRPr="00D842D0">
        <w:rPr>
          <w:rFonts w:ascii="Arial" w:eastAsia="Calibri" w:hAnsi="Arial" w:cs="Arial"/>
          <w:sz w:val="24"/>
          <w:szCs w:val="24"/>
          <w:lang w:eastAsia="en-GB"/>
        </w:rPr>
        <w:t>pane</w:t>
      </w:r>
      <w:r w:rsidR="00743E0D">
        <w:rPr>
          <w:rFonts w:ascii="Arial" w:eastAsia="Calibri" w:hAnsi="Arial" w:cs="Arial"/>
          <w:sz w:val="24"/>
          <w:szCs w:val="24"/>
          <w:lang w:eastAsia="en-GB"/>
        </w:rPr>
        <w:t>l</w:t>
      </w:r>
      <w:r w:rsidR="00D842D0" w:rsidRPr="00D842D0">
        <w:rPr>
          <w:rFonts w:ascii="Arial" w:eastAsia="Calibri" w:hAnsi="Arial" w:cs="Arial"/>
          <w:sz w:val="24"/>
          <w:szCs w:val="24"/>
          <w:lang w:eastAsia="en-GB"/>
        </w:rPr>
        <w:t xml:space="preserve"> and the reasons for that decision within five working days</w:t>
      </w:r>
      <w:r w:rsidR="00D205B5">
        <w:rPr>
          <w:rFonts w:ascii="Arial" w:eastAsia="Calibri" w:hAnsi="Arial" w:cs="Arial"/>
          <w:sz w:val="24"/>
          <w:szCs w:val="24"/>
          <w:lang w:eastAsia="en-GB"/>
        </w:rPr>
        <w:t xml:space="preserve"> of the outcome of the hearing.</w:t>
      </w:r>
      <w:r w:rsidR="00E035FC">
        <w:rPr>
          <w:rFonts w:ascii="Arial" w:eastAsia="Calibri" w:hAnsi="Arial" w:cs="Arial"/>
          <w:sz w:val="24"/>
          <w:szCs w:val="24"/>
          <w:lang w:eastAsia="en-GB"/>
        </w:rPr>
        <w:t xml:space="preserve"> </w:t>
      </w:r>
      <w:r w:rsidR="009073E9">
        <w:rPr>
          <w:rFonts w:ascii="Arial" w:eastAsia="Calibri" w:hAnsi="Arial" w:cs="Arial"/>
          <w:sz w:val="24"/>
          <w:szCs w:val="24"/>
          <w:lang w:eastAsia="en-GB"/>
        </w:rPr>
        <w:t xml:space="preserve">The employee may also be offered the option to wait for a decision on the day and </w:t>
      </w:r>
      <w:r w:rsidR="00E035FC">
        <w:rPr>
          <w:rFonts w:ascii="Arial" w:eastAsia="Calibri" w:hAnsi="Arial" w:cs="Arial"/>
          <w:sz w:val="24"/>
          <w:szCs w:val="24"/>
          <w:lang w:eastAsia="en-GB"/>
        </w:rPr>
        <w:t xml:space="preserve">have it </w:t>
      </w:r>
      <w:r w:rsidR="009073E9">
        <w:rPr>
          <w:rFonts w:ascii="Arial" w:eastAsia="Calibri" w:hAnsi="Arial" w:cs="Arial"/>
          <w:sz w:val="24"/>
          <w:szCs w:val="24"/>
          <w:lang w:eastAsia="en-GB"/>
        </w:rPr>
        <w:t>convey</w:t>
      </w:r>
      <w:r w:rsidR="00E035FC">
        <w:rPr>
          <w:rFonts w:ascii="Arial" w:eastAsia="Calibri" w:hAnsi="Arial" w:cs="Arial"/>
          <w:sz w:val="24"/>
          <w:szCs w:val="24"/>
          <w:lang w:eastAsia="en-GB"/>
        </w:rPr>
        <w:t>ed</w:t>
      </w:r>
      <w:r w:rsidR="009073E9">
        <w:rPr>
          <w:rFonts w:ascii="Arial" w:eastAsia="Calibri" w:hAnsi="Arial" w:cs="Arial"/>
          <w:sz w:val="24"/>
          <w:szCs w:val="24"/>
          <w:lang w:eastAsia="en-GB"/>
        </w:rPr>
        <w:t xml:space="preserve"> to them directly.  A letter will then</w:t>
      </w:r>
      <w:r w:rsidR="00113583">
        <w:rPr>
          <w:rFonts w:ascii="Arial" w:eastAsia="Calibri" w:hAnsi="Arial" w:cs="Arial"/>
          <w:sz w:val="24"/>
          <w:szCs w:val="24"/>
          <w:lang w:eastAsia="en-GB"/>
        </w:rPr>
        <w:t xml:space="preserve"> still</w:t>
      </w:r>
      <w:r w:rsidR="009073E9">
        <w:rPr>
          <w:rFonts w:ascii="Arial" w:eastAsia="Calibri" w:hAnsi="Arial" w:cs="Arial"/>
          <w:sz w:val="24"/>
          <w:szCs w:val="24"/>
          <w:lang w:eastAsia="en-GB"/>
        </w:rPr>
        <w:t xml:space="preserve"> be sent to them within five working days. </w:t>
      </w:r>
      <w:r w:rsidR="00D842D0" w:rsidRPr="00D842D0">
        <w:rPr>
          <w:rFonts w:ascii="Arial" w:eastAsia="Calibri" w:hAnsi="Arial" w:cs="Arial"/>
          <w:sz w:val="24"/>
          <w:szCs w:val="24"/>
          <w:lang w:eastAsia="en-GB"/>
        </w:rPr>
        <w:t xml:space="preserve"> </w:t>
      </w:r>
    </w:p>
    <w:p w14:paraId="71561CFE"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5.7      </w:t>
      </w:r>
      <w:r w:rsidR="00D842D0" w:rsidRPr="00D842D0">
        <w:rPr>
          <w:rFonts w:ascii="Arial" w:eastAsia="Calibri" w:hAnsi="Arial" w:cs="Arial"/>
          <w:sz w:val="24"/>
          <w:szCs w:val="24"/>
          <w:lang w:eastAsia="en-GB"/>
        </w:rPr>
        <w:t>An employee will not normally be dismissed for a first breach of discipline except in cases of gross misconduct (when the sanction may be dismissal without notice) or where the relationship</w:t>
      </w:r>
      <w:r w:rsidR="00286F58">
        <w:rPr>
          <w:rFonts w:ascii="Arial" w:eastAsia="Calibri" w:hAnsi="Arial" w:cs="Arial"/>
          <w:sz w:val="24"/>
          <w:szCs w:val="24"/>
          <w:lang w:eastAsia="en-GB"/>
        </w:rPr>
        <w:t xml:space="preserve"> with the school</w:t>
      </w:r>
      <w:r w:rsidR="00D842D0" w:rsidRPr="00D842D0">
        <w:rPr>
          <w:rFonts w:ascii="Arial" w:eastAsia="Calibri" w:hAnsi="Arial" w:cs="Arial"/>
          <w:sz w:val="24"/>
          <w:szCs w:val="24"/>
          <w:lang w:eastAsia="en-GB"/>
        </w:rPr>
        <w:t xml:space="preserve"> has irreconcilably broken down</w:t>
      </w:r>
      <w:r w:rsidR="008C522B">
        <w:rPr>
          <w:rFonts w:ascii="Arial" w:eastAsia="Calibri" w:hAnsi="Arial" w:cs="Arial"/>
          <w:sz w:val="24"/>
          <w:szCs w:val="24"/>
          <w:lang w:eastAsia="en-GB"/>
        </w:rPr>
        <w:t>.</w:t>
      </w:r>
    </w:p>
    <w:p w14:paraId="0FA336EF"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An employee will have the right to appeal against any disciplinary warning or dismissal to an appeal panel established by the </w:t>
      </w:r>
      <w:r w:rsidR="00286F58">
        <w:rPr>
          <w:rFonts w:ascii="Arial" w:eastAsia="Calibri" w:hAnsi="Arial" w:cs="Arial"/>
          <w:sz w:val="24"/>
          <w:szCs w:val="24"/>
          <w:lang w:eastAsia="en-GB"/>
        </w:rPr>
        <w:t>Chair of Governors</w:t>
      </w:r>
      <w:r w:rsidR="00D842D0" w:rsidRPr="00D842D0">
        <w:rPr>
          <w:rFonts w:ascii="Arial" w:eastAsia="Calibri" w:hAnsi="Arial" w:cs="Arial"/>
          <w:sz w:val="24"/>
          <w:szCs w:val="24"/>
          <w:lang w:eastAsia="en-GB"/>
        </w:rPr>
        <w:t>.</w:t>
      </w:r>
    </w:p>
    <w:p w14:paraId="037F2FA4"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Any </w:t>
      </w:r>
      <w:r w:rsidR="00743E0D" w:rsidRPr="00D842D0">
        <w:rPr>
          <w:rFonts w:ascii="Arial" w:eastAsia="Calibri" w:hAnsi="Arial" w:cs="Arial"/>
          <w:sz w:val="24"/>
          <w:szCs w:val="24"/>
          <w:lang w:eastAsia="en-GB"/>
        </w:rPr>
        <w:t>such appeal</w:t>
      </w:r>
      <w:r w:rsidR="00D842D0" w:rsidRPr="00D842D0">
        <w:rPr>
          <w:rFonts w:ascii="Arial" w:eastAsia="Calibri" w:hAnsi="Arial" w:cs="Arial"/>
          <w:sz w:val="24"/>
          <w:szCs w:val="24"/>
          <w:lang w:eastAsia="en-GB"/>
        </w:rPr>
        <w:t xml:space="preserve"> must be requested within ten working days of the notification of the disciplinary sanction.</w:t>
      </w:r>
    </w:p>
    <w:p w14:paraId="41535EA0"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Where an employee is also an accredited trade union representative, the disciplinary hearing shall not be convened until the complaint has been discussed </w:t>
      </w:r>
      <w:r w:rsidR="00743E0D" w:rsidRPr="00D842D0">
        <w:rPr>
          <w:rFonts w:ascii="Arial" w:eastAsia="Calibri" w:hAnsi="Arial" w:cs="Arial"/>
          <w:sz w:val="24"/>
          <w:szCs w:val="24"/>
          <w:lang w:eastAsia="en-GB"/>
        </w:rPr>
        <w:t>between Human</w:t>
      </w:r>
      <w:r w:rsidR="00D842D0" w:rsidRPr="00D842D0">
        <w:rPr>
          <w:rFonts w:ascii="Arial" w:eastAsia="Calibri" w:hAnsi="Arial" w:cs="Arial"/>
          <w:sz w:val="24"/>
          <w:szCs w:val="24"/>
          <w:lang w:eastAsia="en-GB"/>
        </w:rPr>
        <w:t xml:space="preserve"> </w:t>
      </w:r>
      <w:r w:rsidR="00743E0D" w:rsidRPr="00D842D0">
        <w:rPr>
          <w:rFonts w:ascii="Arial" w:eastAsia="Calibri" w:hAnsi="Arial" w:cs="Arial"/>
          <w:sz w:val="24"/>
          <w:szCs w:val="24"/>
          <w:lang w:eastAsia="en-GB"/>
        </w:rPr>
        <w:t>Resources</w:t>
      </w:r>
      <w:r w:rsidR="00743E0D">
        <w:rPr>
          <w:rFonts w:ascii="Arial" w:eastAsia="Calibri" w:hAnsi="Arial" w:cs="Arial"/>
          <w:sz w:val="24"/>
          <w:szCs w:val="24"/>
          <w:lang w:eastAsia="en-GB"/>
        </w:rPr>
        <w:t xml:space="preserve"> </w:t>
      </w:r>
      <w:r w:rsidR="00743E0D" w:rsidRPr="00D842D0">
        <w:rPr>
          <w:rFonts w:ascii="Arial" w:eastAsia="Calibri" w:hAnsi="Arial" w:cs="Arial"/>
          <w:sz w:val="24"/>
          <w:szCs w:val="24"/>
          <w:lang w:eastAsia="en-GB"/>
        </w:rPr>
        <w:t>and</w:t>
      </w:r>
      <w:r w:rsidR="00D842D0" w:rsidRPr="00D842D0">
        <w:rPr>
          <w:rFonts w:ascii="Arial" w:eastAsia="Calibri" w:hAnsi="Arial" w:cs="Arial"/>
          <w:sz w:val="24"/>
          <w:szCs w:val="24"/>
          <w:lang w:eastAsia="en-GB"/>
        </w:rPr>
        <w:t xml:space="preserve"> the </w:t>
      </w:r>
      <w:r w:rsidR="00D842D0" w:rsidRPr="00531119">
        <w:rPr>
          <w:rFonts w:ascii="Arial" w:eastAsia="Calibri" w:hAnsi="Arial" w:cs="Arial"/>
          <w:sz w:val="24"/>
          <w:szCs w:val="24"/>
          <w:lang w:eastAsia="en-GB"/>
        </w:rPr>
        <w:t>Branch Secretary or a</w:t>
      </w:r>
      <w:r w:rsidR="00D842D0" w:rsidRPr="00D842D0">
        <w:rPr>
          <w:rFonts w:ascii="Arial" w:eastAsia="Calibri" w:hAnsi="Arial" w:cs="Arial"/>
          <w:sz w:val="24"/>
          <w:szCs w:val="24"/>
          <w:lang w:eastAsia="en-GB"/>
        </w:rPr>
        <w:t xml:space="preserve"> </w:t>
      </w:r>
      <w:r w:rsidR="00743E0D">
        <w:rPr>
          <w:rFonts w:ascii="Arial" w:eastAsia="Calibri" w:hAnsi="Arial" w:cs="Arial"/>
          <w:sz w:val="24"/>
          <w:szCs w:val="24"/>
          <w:lang w:eastAsia="en-GB"/>
        </w:rPr>
        <w:t>F</w:t>
      </w:r>
      <w:r w:rsidR="00D842D0" w:rsidRPr="00D842D0">
        <w:rPr>
          <w:rFonts w:ascii="Arial" w:eastAsia="Calibri" w:hAnsi="Arial" w:cs="Arial"/>
          <w:sz w:val="24"/>
          <w:szCs w:val="24"/>
          <w:lang w:eastAsia="en-GB"/>
        </w:rPr>
        <w:t>ull-</w:t>
      </w:r>
      <w:r w:rsidR="00743E0D">
        <w:rPr>
          <w:rFonts w:ascii="Arial" w:eastAsia="Calibri" w:hAnsi="Arial" w:cs="Arial"/>
          <w:sz w:val="24"/>
          <w:szCs w:val="24"/>
          <w:lang w:eastAsia="en-GB"/>
        </w:rPr>
        <w:t>T</w:t>
      </w:r>
      <w:r w:rsidR="00D842D0" w:rsidRPr="00D842D0">
        <w:rPr>
          <w:rFonts w:ascii="Arial" w:eastAsia="Calibri" w:hAnsi="Arial" w:cs="Arial"/>
          <w:sz w:val="24"/>
          <w:szCs w:val="24"/>
          <w:lang w:eastAsia="en-GB"/>
        </w:rPr>
        <w:t xml:space="preserve">ime </w:t>
      </w:r>
      <w:r w:rsidR="00743E0D">
        <w:rPr>
          <w:rFonts w:ascii="Arial" w:eastAsia="Calibri" w:hAnsi="Arial" w:cs="Arial"/>
          <w:sz w:val="24"/>
          <w:szCs w:val="24"/>
          <w:lang w:eastAsia="en-GB"/>
        </w:rPr>
        <w:t>O</w:t>
      </w:r>
      <w:r w:rsidR="00D842D0" w:rsidRPr="00D842D0">
        <w:rPr>
          <w:rFonts w:ascii="Arial" w:eastAsia="Calibri" w:hAnsi="Arial" w:cs="Arial"/>
          <w:sz w:val="24"/>
          <w:szCs w:val="24"/>
          <w:lang w:eastAsia="en-GB"/>
        </w:rPr>
        <w:t>fficial of that trade union.</w:t>
      </w:r>
    </w:p>
    <w:p w14:paraId="3661F4DF" w14:textId="77777777"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5.8      </w:t>
      </w:r>
      <w:r w:rsidR="00D842D0" w:rsidRPr="00D842D0">
        <w:rPr>
          <w:rFonts w:ascii="Arial" w:eastAsia="Calibri" w:hAnsi="Arial" w:cs="Arial"/>
          <w:sz w:val="24"/>
          <w:szCs w:val="24"/>
          <w:lang w:eastAsia="en-GB"/>
        </w:rPr>
        <w:t>Warnings given to employees and placed on their files shall be disregarded after the following periods have elapsed without further misconduct taking place:</w:t>
      </w:r>
    </w:p>
    <w:p w14:paraId="66FBD332" w14:textId="77777777" w:rsidR="00D842D0" w:rsidRPr="00531119"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Informal warning </w:t>
      </w:r>
      <w:r w:rsidR="00E035FC" w:rsidRPr="00531119">
        <w:rPr>
          <w:rFonts w:ascii="Arial" w:eastAsia="Calibri" w:hAnsi="Arial" w:cs="Arial"/>
          <w:sz w:val="24"/>
          <w:szCs w:val="24"/>
          <w:lang w:eastAsia="en-GB"/>
        </w:rPr>
        <w:t>–</w:t>
      </w:r>
      <w:r w:rsidRPr="00531119">
        <w:rPr>
          <w:rFonts w:ascii="Arial" w:eastAsia="Calibri" w:hAnsi="Arial" w:cs="Arial"/>
          <w:sz w:val="24"/>
          <w:szCs w:val="24"/>
          <w:lang w:eastAsia="en-GB"/>
        </w:rPr>
        <w:t xml:space="preserve"> discussion notes kept on file for 6</w:t>
      </w:r>
      <w:r w:rsidR="00E035FC" w:rsidRPr="00531119">
        <w:rPr>
          <w:rFonts w:ascii="Arial" w:eastAsia="Calibri" w:hAnsi="Arial" w:cs="Arial"/>
          <w:sz w:val="24"/>
          <w:szCs w:val="24"/>
          <w:lang w:eastAsia="en-GB"/>
        </w:rPr>
        <w:t xml:space="preserve"> </w:t>
      </w:r>
      <w:r w:rsidRPr="00531119">
        <w:rPr>
          <w:rFonts w:ascii="Arial" w:eastAsia="Calibri" w:hAnsi="Arial" w:cs="Arial"/>
          <w:sz w:val="24"/>
          <w:szCs w:val="24"/>
          <w:lang w:eastAsia="en-GB"/>
        </w:rPr>
        <w:t>months</w:t>
      </w:r>
    </w:p>
    <w:p w14:paraId="65E20A3E" w14:textId="77777777" w:rsidR="00D842D0" w:rsidRPr="00D842D0"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First written warning – 12 months</w:t>
      </w:r>
    </w:p>
    <w:p w14:paraId="2BAFC7A3" w14:textId="77777777" w:rsidR="00D842D0" w:rsidRPr="00D842D0"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Final written warning – 24 months</w:t>
      </w:r>
    </w:p>
    <w:p w14:paraId="118A8D43" w14:textId="77777777" w:rsidR="00E10A2C" w:rsidRPr="00B314FD"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Dismissal</w:t>
      </w:r>
      <w:r w:rsidR="00E035FC">
        <w:rPr>
          <w:rFonts w:ascii="Arial" w:eastAsia="Calibri" w:hAnsi="Arial" w:cs="Arial"/>
          <w:sz w:val="24"/>
          <w:szCs w:val="24"/>
          <w:lang w:eastAsia="en-GB"/>
        </w:rPr>
        <w:t>.</w:t>
      </w:r>
    </w:p>
    <w:p w14:paraId="0B59FD0A" w14:textId="77777777" w:rsidR="00F922D2" w:rsidRDefault="00F922D2" w:rsidP="0055524F">
      <w:pPr>
        <w:autoSpaceDE w:val="0"/>
        <w:autoSpaceDN w:val="0"/>
        <w:adjustRightInd w:val="0"/>
        <w:spacing w:line="360" w:lineRule="auto"/>
        <w:ind w:hanging="720"/>
        <w:rPr>
          <w:rFonts w:ascii="Arial" w:eastAsia="Calibri" w:hAnsi="Arial" w:cs="Arial"/>
          <w:b/>
          <w:sz w:val="26"/>
          <w:szCs w:val="26"/>
          <w:lang w:eastAsia="en-GB"/>
        </w:rPr>
      </w:pPr>
    </w:p>
    <w:p w14:paraId="164D16DE" w14:textId="77777777" w:rsidR="00E10A2C" w:rsidRPr="00F922D2" w:rsidRDefault="001E5999"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lastRenderedPageBreak/>
        <w:t xml:space="preserve">   </w:t>
      </w:r>
      <w:r w:rsidR="00594E74">
        <w:rPr>
          <w:rFonts w:ascii="Arial" w:eastAsia="Calibri" w:hAnsi="Arial" w:cs="Arial"/>
          <w:b/>
          <w:sz w:val="26"/>
          <w:szCs w:val="26"/>
          <w:lang w:eastAsia="en-GB"/>
        </w:rPr>
        <w:t>Disciplinary s</w:t>
      </w:r>
      <w:r w:rsidR="00F922D2" w:rsidRPr="00F922D2">
        <w:rPr>
          <w:rFonts w:ascii="Arial" w:eastAsia="Calibri" w:hAnsi="Arial" w:cs="Arial"/>
          <w:b/>
          <w:sz w:val="26"/>
          <w:szCs w:val="26"/>
          <w:lang w:eastAsia="en-GB"/>
        </w:rPr>
        <w:t>tages</w:t>
      </w:r>
    </w:p>
    <w:p w14:paraId="2672F8E6" w14:textId="77777777"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sidRPr="00F922D2">
        <w:rPr>
          <w:rFonts w:ascii="Arial" w:eastAsia="Calibri" w:hAnsi="Arial" w:cs="Arial"/>
          <w:b/>
          <w:sz w:val="24"/>
          <w:szCs w:val="24"/>
          <w:lang w:eastAsia="en-GB"/>
        </w:rPr>
        <w:t xml:space="preserve">6.1   </w:t>
      </w:r>
      <w:r w:rsidR="00D842D0" w:rsidRPr="00F922D2">
        <w:rPr>
          <w:rFonts w:ascii="Arial" w:eastAsia="Calibri" w:hAnsi="Arial" w:cs="Arial"/>
          <w:b/>
          <w:sz w:val="24"/>
          <w:szCs w:val="24"/>
          <w:lang w:eastAsia="en-GB"/>
        </w:rPr>
        <w:t>Stage 1</w:t>
      </w:r>
      <w:r w:rsidRPr="00F922D2">
        <w:rPr>
          <w:rFonts w:ascii="Arial" w:eastAsia="Calibri" w:hAnsi="Arial" w:cs="Arial"/>
          <w:b/>
          <w:sz w:val="24"/>
          <w:szCs w:val="24"/>
          <w:lang w:eastAsia="en-GB"/>
        </w:rPr>
        <w:t xml:space="preserve">- </w:t>
      </w:r>
      <w:r w:rsidR="00D842D0" w:rsidRPr="00F922D2">
        <w:rPr>
          <w:rFonts w:ascii="Arial" w:eastAsia="Calibri" w:hAnsi="Arial" w:cs="Arial"/>
          <w:b/>
          <w:sz w:val="24"/>
          <w:szCs w:val="24"/>
          <w:lang w:eastAsia="en-GB"/>
        </w:rPr>
        <w:t xml:space="preserve">Informal </w:t>
      </w:r>
      <w:r w:rsidR="00743E0D">
        <w:rPr>
          <w:rFonts w:ascii="Arial" w:eastAsia="Calibri" w:hAnsi="Arial" w:cs="Arial"/>
          <w:b/>
          <w:sz w:val="24"/>
          <w:szCs w:val="24"/>
          <w:lang w:eastAsia="en-GB"/>
        </w:rPr>
        <w:t xml:space="preserve">Stage </w:t>
      </w:r>
    </w:p>
    <w:p w14:paraId="23C35684" w14:textId="77777777"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Cases of alleged minor misconduct may result in a discussion to establish the actions required to improve. </w:t>
      </w:r>
      <w:r w:rsidR="00D842D0" w:rsidRPr="004C7BDC">
        <w:rPr>
          <w:rFonts w:ascii="Arial" w:eastAsia="Calibri" w:hAnsi="Arial" w:cs="Arial"/>
          <w:sz w:val="24"/>
          <w:szCs w:val="24"/>
          <w:lang w:eastAsia="en-GB"/>
        </w:rPr>
        <w:t>A note of this discussion will be placed on the employee</w:t>
      </w:r>
      <w:r w:rsidR="00E035FC"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s file for six months and it should b</w:t>
      </w:r>
      <w:r w:rsidR="008C522B" w:rsidRPr="004C7BDC">
        <w:rPr>
          <w:rFonts w:ascii="Arial" w:eastAsia="Calibri" w:hAnsi="Arial" w:cs="Arial"/>
          <w:sz w:val="24"/>
          <w:szCs w:val="24"/>
          <w:lang w:eastAsia="en-GB"/>
        </w:rPr>
        <w:t>e</w:t>
      </w:r>
      <w:r w:rsidR="00D842D0" w:rsidRPr="004C7BDC">
        <w:rPr>
          <w:rFonts w:ascii="Arial" w:eastAsia="Calibri" w:hAnsi="Arial" w:cs="Arial"/>
          <w:sz w:val="24"/>
          <w:szCs w:val="24"/>
          <w:lang w:eastAsia="en-GB"/>
        </w:rPr>
        <w:t xml:space="preserve"> made clear that this is the first stage of the disciplinary procedure. An informal warning may be issued by the</w:t>
      </w:r>
      <w:r w:rsidR="008C522B" w:rsidRPr="004C7BDC">
        <w:t xml:space="preserve"> </w:t>
      </w:r>
      <w:r w:rsidR="008C522B" w:rsidRPr="004C7BDC">
        <w:rPr>
          <w:rFonts w:ascii="Arial" w:eastAsia="Calibri" w:hAnsi="Arial" w:cs="Arial"/>
          <w:sz w:val="24"/>
          <w:szCs w:val="24"/>
          <w:lang w:eastAsia="en-GB"/>
        </w:rPr>
        <w:t>Executive Headteacher,</w:t>
      </w:r>
      <w:r w:rsidR="00D842D0" w:rsidRPr="004C7BDC">
        <w:rPr>
          <w:rFonts w:ascii="Arial" w:eastAsia="Calibri" w:hAnsi="Arial" w:cs="Arial"/>
          <w:sz w:val="24"/>
          <w:szCs w:val="24"/>
          <w:lang w:eastAsia="en-GB"/>
        </w:rPr>
        <w:t xml:space="preserve"> </w:t>
      </w:r>
      <w:r w:rsidR="008C522B" w:rsidRPr="004C7BDC">
        <w:rPr>
          <w:rFonts w:ascii="Arial" w:eastAsia="Calibri" w:hAnsi="Arial" w:cs="Arial"/>
          <w:sz w:val="24"/>
          <w:szCs w:val="24"/>
          <w:lang w:eastAsia="en-GB"/>
        </w:rPr>
        <w:t xml:space="preserve">Headteacher, </w:t>
      </w:r>
      <w:r w:rsidR="00D842D0" w:rsidRPr="004C7BDC">
        <w:rPr>
          <w:rFonts w:ascii="Arial" w:eastAsia="Calibri" w:hAnsi="Arial" w:cs="Arial"/>
          <w:sz w:val="24"/>
          <w:szCs w:val="24"/>
          <w:lang w:eastAsia="en-GB"/>
        </w:rPr>
        <w:t>Head o</w:t>
      </w:r>
      <w:r w:rsidR="008C522B" w:rsidRPr="004C7BDC">
        <w:rPr>
          <w:rFonts w:ascii="Arial" w:eastAsia="Calibri" w:hAnsi="Arial" w:cs="Arial"/>
          <w:sz w:val="24"/>
          <w:szCs w:val="24"/>
          <w:lang w:eastAsia="en-GB"/>
        </w:rPr>
        <w:t>f School</w:t>
      </w:r>
      <w:r w:rsidR="004C7BDC">
        <w:rPr>
          <w:rFonts w:ascii="Arial" w:eastAsia="Calibri" w:hAnsi="Arial" w:cs="Arial"/>
          <w:sz w:val="24"/>
          <w:szCs w:val="24"/>
          <w:lang w:eastAsia="en-GB"/>
        </w:rPr>
        <w:t>.</w:t>
      </w:r>
    </w:p>
    <w:p w14:paraId="17DAB9F5" w14:textId="77777777"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sidRPr="00F922D2">
        <w:rPr>
          <w:rFonts w:ascii="Arial" w:eastAsia="Calibri" w:hAnsi="Arial" w:cs="Arial"/>
          <w:b/>
          <w:sz w:val="24"/>
          <w:szCs w:val="24"/>
          <w:lang w:eastAsia="en-GB"/>
        </w:rPr>
        <w:t xml:space="preserve">6.2    </w:t>
      </w:r>
      <w:r w:rsidR="00D842D0" w:rsidRPr="00F922D2">
        <w:rPr>
          <w:rFonts w:ascii="Arial" w:eastAsia="Calibri" w:hAnsi="Arial" w:cs="Arial"/>
          <w:b/>
          <w:sz w:val="24"/>
          <w:szCs w:val="24"/>
          <w:lang w:eastAsia="en-GB"/>
        </w:rPr>
        <w:t>Stage 2   First written warning</w:t>
      </w:r>
      <w:r w:rsidR="00CC0259">
        <w:rPr>
          <w:rFonts w:ascii="Arial" w:eastAsia="Calibri" w:hAnsi="Arial" w:cs="Arial"/>
          <w:b/>
          <w:sz w:val="24"/>
          <w:szCs w:val="24"/>
          <w:lang w:eastAsia="en-GB"/>
        </w:rPr>
        <w:t xml:space="preserve">  </w:t>
      </w:r>
    </w:p>
    <w:p w14:paraId="3D1CA1BA" w14:textId="77777777" w:rsidR="00CC0259" w:rsidRPr="00D842D0" w:rsidRDefault="00471935" w:rsidP="00CC0259">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This will be issued when the employee has failed to improve or where there is a case of more serious alleged misconduct.  The warning will remain on file for 12 months. A first written warning may be issued by the</w:t>
      </w:r>
      <w:r w:rsidR="006B3A5E" w:rsidRPr="006B3A5E">
        <w:t xml:space="preserve"> </w:t>
      </w:r>
      <w:r w:rsidR="006B3A5E" w:rsidRPr="006B3A5E">
        <w:rPr>
          <w:rFonts w:ascii="Arial" w:eastAsia="Calibri" w:hAnsi="Arial" w:cs="Arial"/>
          <w:sz w:val="24"/>
          <w:szCs w:val="24"/>
          <w:lang w:eastAsia="en-GB"/>
        </w:rPr>
        <w:t>Executive Headteacher</w:t>
      </w:r>
      <w:r w:rsidR="006B3A5E">
        <w:rPr>
          <w:rFonts w:ascii="Arial" w:eastAsia="Calibri" w:hAnsi="Arial" w:cs="Arial"/>
          <w:sz w:val="24"/>
          <w:szCs w:val="24"/>
          <w:lang w:eastAsia="en-GB"/>
        </w:rPr>
        <w:t>, Headteacher</w:t>
      </w:r>
      <w:r w:rsidR="00D842D0" w:rsidRPr="00D842D0">
        <w:rPr>
          <w:rFonts w:ascii="Arial" w:eastAsia="Calibri" w:hAnsi="Arial" w:cs="Arial"/>
          <w:sz w:val="24"/>
          <w:szCs w:val="24"/>
          <w:lang w:eastAsia="en-GB"/>
        </w:rPr>
        <w:t xml:space="preserve"> or </w:t>
      </w:r>
      <w:r w:rsidR="00982DEC">
        <w:rPr>
          <w:rFonts w:ascii="Arial" w:eastAsia="Calibri" w:hAnsi="Arial" w:cs="Arial"/>
          <w:sz w:val="24"/>
          <w:szCs w:val="24"/>
          <w:lang w:eastAsia="en-GB"/>
        </w:rPr>
        <w:t>a panel of governors</w:t>
      </w:r>
    </w:p>
    <w:p w14:paraId="0E753F7B" w14:textId="4079A0AC" w:rsidR="00CC0259" w:rsidRPr="00CC0259" w:rsidRDefault="00D842D0" w:rsidP="00B47D33">
      <w:pPr>
        <w:pStyle w:val="ListParagraph"/>
        <w:numPr>
          <w:ilvl w:val="1"/>
          <w:numId w:val="19"/>
        </w:numPr>
        <w:autoSpaceDE w:val="0"/>
        <w:autoSpaceDN w:val="0"/>
        <w:adjustRightInd w:val="0"/>
        <w:spacing w:line="360" w:lineRule="auto"/>
        <w:ind w:left="-142"/>
        <w:rPr>
          <w:rFonts w:ascii="Arial" w:eastAsia="Calibri" w:hAnsi="Arial" w:cs="Arial"/>
          <w:b/>
          <w:sz w:val="24"/>
          <w:szCs w:val="24"/>
          <w:lang w:eastAsia="en-GB"/>
        </w:rPr>
      </w:pPr>
      <w:r w:rsidRPr="00CC0259">
        <w:rPr>
          <w:rFonts w:ascii="Arial" w:eastAsia="Calibri" w:hAnsi="Arial" w:cs="Arial"/>
          <w:b/>
          <w:sz w:val="24"/>
          <w:szCs w:val="24"/>
          <w:lang w:eastAsia="en-GB"/>
        </w:rPr>
        <w:t xml:space="preserve">Stage </w:t>
      </w:r>
      <w:r w:rsidR="00B47D33">
        <w:rPr>
          <w:rFonts w:ascii="Arial" w:eastAsia="Calibri" w:hAnsi="Arial" w:cs="Arial"/>
          <w:b/>
          <w:sz w:val="24"/>
          <w:szCs w:val="24"/>
          <w:lang w:eastAsia="en-GB"/>
        </w:rPr>
        <w:t xml:space="preserve">3 </w:t>
      </w:r>
      <w:r w:rsidRPr="00CC0259">
        <w:rPr>
          <w:rFonts w:ascii="Arial" w:eastAsia="Calibri" w:hAnsi="Arial" w:cs="Arial"/>
          <w:b/>
          <w:sz w:val="24"/>
          <w:szCs w:val="24"/>
          <w:lang w:eastAsia="en-GB"/>
        </w:rPr>
        <w:t>Final written warning</w:t>
      </w:r>
    </w:p>
    <w:p w14:paraId="4310FC2B" w14:textId="1515CAD1" w:rsidR="00D842D0" w:rsidRPr="00CC0259" w:rsidRDefault="00E035FC" w:rsidP="00B47D33">
      <w:pPr>
        <w:autoSpaceDE w:val="0"/>
        <w:autoSpaceDN w:val="0"/>
        <w:adjustRightInd w:val="0"/>
        <w:spacing w:line="360" w:lineRule="auto"/>
        <w:rPr>
          <w:rFonts w:ascii="Arial" w:eastAsia="Calibri" w:hAnsi="Arial" w:cs="Arial"/>
          <w:sz w:val="24"/>
          <w:szCs w:val="24"/>
          <w:lang w:eastAsia="en-GB"/>
        </w:rPr>
      </w:pPr>
      <w:r w:rsidRPr="00CC0259">
        <w:rPr>
          <w:rFonts w:ascii="Arial" w:eastAsia="Calibri" w:hAnsi="Arial" w:cs="Arial"/>
          <w:sz w:val="24"/>
          <w:szCs w:val="24"/>
          <w:lang w:eastAsia="en-GB"/>
        </w:rPr>
        <w:t>This will be issued in the case of f</w:t>
      </w:r>
      <w:r w:rsidR="00D842D0" w:rsidRPr="00CC0259">
        <w:rPr>
          <w:rFonts w:ascii="Arial" w:eastAsia="Calibri" w:hAnsi="Arial" w:cs="Arial"/>
          <w:sz w:val="24"/>
          <w:szCs w:val="24"/>
          <w:lang w:eastAsia="en-GB"/>
        </w:rPr>
        <w:t xml:space="preserve">urther complaints about the employee’s conduct or serious or gross misconduct. The warning will remain on file for 24 months. A final written warning may be issued by the </w:t>
      </w:r>
      <w:r w:rsidR="00D85ACB" w:rsidRPr="00CC0259">
        <w:rPr>
          <w:rFonts w:ascii="Arial" w:eastAsia="Calibri" w:hAnsi="Arial" w:cs="Arial"/>
          <w:sz w:val="24"/>
          <w:szCs w:val="24"/>
          <w:lang w:eastAsia="en-GB"/>
        </w:rPr>
        <w:t xml:space="preserve">Executive </w:t>
      </w:r>
      <w:r w:rsidR="00D842D0" w:rsidRPr="00CC0259">
        <w:rPr>
          <w:rFonts w:ascii="Arial" w:eastAsia="Calibri" w:hAnsi="Arial" w:cs="Arial"/>
          <w:sz w:val="24"/>
          <w:szCs w:val="24"/>
          <w:lang w:eastAsia="en-GB"/>
        </w:rPr>
        <w:t xml:space="preserve">Headteacher, Headteacher or </w:t>
      </w:r>
      <w:r w:rsidR="004B0999" w:rsidRPr="00CC0259">
        <w:rPr>
          <w:rFonts w:ascii="Arial" w:eastAsia="Calibri" w:hAnsi="Arial" w:cs="Arial"/>
          <w:sz w:val="24"/>
          <w:szCs w:val="24"/>
          <w:lang w:eastAsia="en-GB"/>
        </w:rPr>
        <w:t>a panel of governors</w:t>
      </w:r>
      <w:r w:rsidR="00D842D0" w:rsidRPr="00CC0259">
        <w:rPr>
          <w:rFonts w:ascii="Arial" w:eastAsia="Calibri" w:hAnsi="Arial" w:cs="Arial"/>
          <w:sz w:val="24"/>
          <w:szCs w:val="24"/>
          <w:lang w:eastAsia="en-GB"/>
        </w:rPr>
        <w:t>.</w:t>
      </w:r>
    </w:p>
    <w:p w14:paraId="7DA6D715" w14:textId="77777777"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Pr>
          <w:rFonts w:ascii="Arial" w:eastAsia="Calibri" w:hAnsi="Arial" w:cs="Arial"/>
          <w:b/>
          <w:sz w:val="24"/>
          <w:szCs w:val="24"/>
          <w:lang w:eastAsia="en-GB"/>
        </w:rPr>
        <w:t xml:space="preserve">6.4     </w:t>
      </w:r>
      <w:r w:rsidR="00D842D0" w:rsidRPr="00F922D2">
        <w:rPr>
          <w:rFonts w:ascii="Arial" w:eastAsia="Calibri" w:hAnsi="Arial" w:cs="Arial"/>
          <w:b/>
          <w:sz w:val="24"/>
          <w:szCs w:val="24"/>
          <w:lang w:eastAsia="en-GB"/>
        </w:rPr>
        <w:t>Stage 4 Dismissal</w:t>
      </w:r>
    </w:p>
    <w:p w14:paraId="04963C31" w14:textId="77777777"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Further complaints about the employee</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s conduct or alleged gross misconduct may result in dismissal.  The panel will decide </w:t>
      </w:r>
      <w:proofErr w:type="gramStart"/>
      <w:r w:rsidR="00D842D0" w:rsidRPr="00D842D0">
        <w:rPr>
          <w:rFonts w:ascii="Arial" w:eastAsia="Calibri" w:hAnsi="Arial" w:cs="Arial"/>
          <w:sz w:val="24"/>
          <w:szCs w:val="24"/>
          <w:lang w:eastAsia="en-GB"/>
        </w:rPr>
        <w:t>whether or not</w:t>
      </w:r>
      <w:proofErr w:type="gramEnd"/>
      <w:r w:rsidR="00D842D0" w:rsidRPr="00D842D0">
        <w:rPr>
          <w:rFonts w:ascii="Arial" w:eastAsia="Calibri" w:hAnsi="Arial" w:cs="Arial"/>
          <w:sz w:val="24"/>
          <w:szCs w:val="24"/>
          <w:lang w:eastAsia="en-GB"/>
        </w:rPr>
        <w:t xml:space="preserve"> notice will be paid. Dismissal will usually be decided by a panel</w:t>
      </w:r>
      <w:r w:rsidR="004B0999">
        <w:rPr>
          <w:rFonts w:ascii="Arial" w:eastAsia="Calibri" w:hAnsi="Arial" w:cs="Arial"/>
          <w:sz w:val="24"/>
          <w:szCs w:val="24"/>
          <w:lang w:eastAsia="en-GB"/>
        </w:rPr>
        <w:t xml:space="preserve"> of governors</w:t>
      </w:r>
      <w:r w:rsidR="00D842D0" w:rsidRPr="00D842D0">
        <w:rPr>
          <w:rFonts w:ascii="Arial" w:eastAsia="Calibri" w:hAnsi="Arial" w:cs="Arial"/>
          <w:sz w:val="24"/>
          <w:szCs w:val="24"/>
          <w:lang w:eastAsia="en-GB"/>
        </w:rPr>
        <w:t xml:space="preserve"> but may also be delegated to the </w:t>
      </w:r>
      <w:r w:rsidR="00D85ACB" w:rsidRPr="00D85ACB">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or Headteacher.</w:t>
      </w:r>
    </w:p>
    <w:p w14:paraId="128FC526" w14:textId="77777777" w:rsidR="00D842D0" w:rsidRPr="00F922D2" w:rsidRDefault="00F922D2"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D842D0" w:rsidRPr="00F922D2">
        <w:rPr>
          <w:rFonts w:ascii="Arial" w:eastAsia="Calibri" w:hAnsi="Arial" w:cs="Arial"/>
          <w:b/>
          <w:sz w:val="26"/>
          <w:szCs w:val="26"/>
          <w:lang w:eastAsia="en-GB"/>
        </w:rPr>
        <w:t>Alternatives to dismissal</w:t>
      </w:r>
    </w:p>
    <w:p w14:paraId="308AEFC3" w14:textId="77777777"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7.1     </w:t>
      </w:r>
      <w:r w:rsidR="00D842D0" w:rsidRPr="00D842D0">
        <w:rPr>
          <w:rFonts w:ascii="Arial" w:eastAsia="Calibri" w:hAnsi="Arial" w:cs="Arial"/>
          <w:sz w:val="24"/>
          <w:szCs w:val="24"/>
          <w:lang w:eastAsia="en-GB"/>
        </w:rPr>
        <w:t xml:space="preserve">In some cases a panel (or </w:t>
      </w:r>
      <w:r w:rsidR="00594E74" w:rsidRPr="00594E74">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or Headteacher) may</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at their discretion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consider alternatives to dismissal </w:t>
      </w:r>
      <w:r w:rsidR="00E035FC">
        <w:rPr>
          <w:rFonts w:ascii="Arial" w:eastAsia="Calibri" w:hAnsi="Arial" w:cs="Arial"/>
          <w:sz w:val="24"/>
          <w:szCs w:val="24"/>
          <w:lang w:eastAsia="en-GB"/>
        </w:rPr>
        <w:t>which</w:t>
      </w:r>
      <w:r w:rsidR="00E035FC" w:rsidRPr="00D842D0">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will usually be accompanied by a final written warning.  Examples include:</w:t>
      </w:r>
    </w:p>
    <w:p w14:paraId="5D1CE514"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proofErr w:type="gramStart"/>
      <w:r w:rsidRPr="00D842D0">
        <w:rPr>
          <w:rFonts w:ascii="Arial" w:eastAsia="Calibri" w:hAnsi="Arial" w:cs="Arial"/>
          <w:sz w:val="24"/>
          <w:szCs w:val="24"/>
          <w:lang w:eastAsia="en-GB"/>
        </w:rPr>
        <w:t>Demotion;</w:t>
      </w:r>
      <w:proofErr w:type="gramEnd"/>
    </w:p>
    <w:p w14:paraId="388D16EB"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Transfer to a different </w:t>
      </w:r>
      <w:proofErr w:type="gramStart"/>
      <w:r w:rsidR="00E035FC">
        <w:rPr>
          <w:rFonts w:ascii="Arial" w:eastAsia="Calibri" w:hAnsi="Arial" w:cs="Arial"/>
          <w:sz w:val="24"/>
          <w:szCs w:val="24"/>
          <w:lang w:eastAsia="en-GB"/>
        </w:rPr>
        <w:t>position</w:t>
      </w:r>
      <w:r w:rsidRPr="00D842D0">
        <w:rPr>
          <w:rFonts w:ascii="Arial" w:eastAsia="Calibri" w:hAnsi="Arial" w:cs="Arial"/>
          <w:sz w:val="24"/>
          <w:szCs w:val="24"/>
          <w:lang w:eastAsia="en-GB"/>
        </w:rPr>
        <w:t>;</w:t>
      </w:r>
      <w:proofErr w:type="gramEnd"/>
    </w:p>
    <w:p w14:paraId="17B5095E"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lastRenderedPageBreak/>
        <w:t xml:space="preserve">Loss of </w:t>
      </w:r>
      <w:proofErr w:type="gramStart"/>
      <w:r w:rsidRPr="00D842D0">
        <w:rPr>
          <w:rFonts w:ascii="Arial" w:eastAsia="Calibri" w:hAnsi="Arial" w:cs="Arial"/>
          <w:sz w:val="24"/>
          <w:szCs w:val="24"/>
          <w:lang w:eastAsia="en-GB"/>
        </w:rPr>
        <w:t>seniority;</w:t>
      </w:r>
      <w:proofErr w:type="gramEnd"/>
    </w:p>
    <w:p w14:paraId="17352661"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Reduction in </w:t>
      </w:r>
      <w:proofErr w:type="gramStart"/>
      <w:r w:rsidRPr="00D842D0">
        <w:rPr>
          <w:rFonts w:ascii="Arial" w:eastAsia="Calibri" w:hAnsi="Arial" w:cs="Arial"/>
          <w:sz w:val="24"/>
          <w:szCs w:val="24"/>
          <w:lang w:eastAsia="en-GB"/>
        </w:rPr>
        <w:t>pay;</w:t>
      </w:r>
      <w:proofErr w:type="gramEnd"/>
    </w:p>
    <w:p w14:paraId="6D0E18CC" w14:textId="77777777"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Loss of future pay </w:t>
      </w:r>
      <w:proofErr w:type="gramStart"/>
      <w:r w:rsidRPr="00D842D0">
        <w:rPr>
          <w:rFonts w:ascii="Arial" w:eastAsia="Calibri" w:hAnsi="Arial" w:cs="Arial"/>
          <w:sz w:val="24"/>
          <w:szCs w:val="24"/>
          <w:lang w:eastAsia="en-GB"/>
        </w:rPr>
        <w:t>increment;</w:t>
      </w:r>
      <w:proofErr w:type="gramEnd"/>
    </w:p>
    <w:p w14:paraId="50DA47D7" w14:textId="77777777" w:rsidR="00D842D0" w:rsidRPr="00D842D0" w:rsidRDefault="00D842D0" w:rsidP="006675AD">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Loss of overtime.</w:t>
      </w:r>
    </w:p>
    <w:p w14:paraId="6102D526" w14:textId="77777777" w:rsidR="00D842D0" w:rsidRPr="00F922D2" w:rsidRDefault="001E5999"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D842D0" w:rsidRPr="00F922D2">
        <w:rPr>
          <w:rFonts w:ascii="Arial" w:eastAsia="Calibri" w:hAnsi="Arial" w:cs="Arial"/>
          <w:b/>
          <w:sz w:val="26"/>
          <w:szCs w:val="26"/>
          <w:lang w:eastAsia="en-GB"/>
        </w:rPr>
        <w:t>Appeal Hearing</w:t>
      </w:r>
    </w:p>
    <w:p w14:paraId="44B80F09" w14:textId="77777777" w:rsidR="00CC0259"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      </w:t>
      </w:r>
      <w:r w:rsidR="00D842D0" w:rsidRPr="00D842D0">
        <w:rPr>
          <w:rFonts w:ascii="Arial" w:eastAsia="Calibri" w:hAnsi="Arial" w:cs="Arial"/>
          <w:sz w:val="24"/>
          <w:szCs w:val="24"/>
          <w:lang w:eastAsia="en-GB"/>
        </w:rPr>
        <w:t>An employee may appeal any disciplinary sanction issued in</w:t>
      </w:r>
      <w:r w:rsidR="006675AD">
        <w:rPr>
          <w:rFonts w:ascii="Arial" w:eastAsia="Calibri" w:hAnsi="Arial" w:cs="Arial"/>
          <w:sz w:val="24"/>
          <w:szCs w:val="24"/>
          <w:lang w:eastAsia="en-GB"/>
        </w:rPr>
        <w:t xml:space="preserve"> accordance with this </w:t>
      </w:r>
      <w:r w:rsidR="004B0999">
        <w:rPr>
          <w:rFonts w:ascii="Arial" w:eastAsia="Calibri" w:hAnsi="Arial" w:cs="Arial"/>
          <w:sz w:val="24"/>
          <w:szCs w:val="24"/>
          <w:lang w:eastAsia="en-GB"/>
        </w:rPr>
        <w:t>policy</w:t>
      </w:r>
      <w:r w:rsidR="006675AD">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To do so the employee must set out in full in writing their grounds for the appeal within ten working days of the date on the outcome letter. </w:t>
      </w:r>
    </w:p>
    <w:p w14:paraId="6425AC40"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8.1.1   </w:t>
      </w:r>
      <w:r w:rsidR="00D842D0" w:rsidRPr="00D842D0">
        <w:rPr>
          <w:rFonts w:ascii="Arial" w:eastAsia="Calibri" w:hAnsi="Arial" w:cs="Arial"/>
          <w:sz w:val="24"/>
          <w:szCs w:val="24"/>
          <w:lang w:eastAsia="en-GB"/>
        </w:rPr>
        <w:t>If the employee is appealing against dismissal, the date on which their dismissal takes effect will not be delayed pen</w:t>
      </w:r>
      <w:r w:rsidR="006675AD">
        <w:rPr>
          <w:rFonts w:ascii="Arial" w:eastAsia="Calibri" w:hAnsi="Arial" w:cs="Arial"/>
          <w:sz w:val="24"/>
          <w:szCs w:val="24"/>
          <w:lang w:eastAsia="en-GB"/>
        </w:rPr>
        <w:t>ding the outcome of the appeal.</w:t>
      </w:r>
      <w:r w:rsidR="00D842D0" w:rsidRPr="00D842D0">
        <w:rPr>
          <w:rFonts w:ascii="Arial" w:eastAsia="Calibri" w:hAnsi="Arial" w:cs="Arial"/>
          <w:sz w:val="24"/>
          <w:szCs w:val="24"/>
          <w:lang w:eastAsia="en-GB"/>
        </w:rPr>
        <w:t xml:space="preserve"> However, if the appeal is </w:t>
      </w:r>
      <w:proofErr w:type="gramStart"/>
      <w:r w:rsidR="00D842D0" w:rsidRPr="00D842D0">
        <w:rPr>
          <w:rFonts w:ascii="Arial" w:eastAsia="Calibri" w:hAnsi="Arial" w:cs="Arial"/>
          <w:sz w:val="24"/>
          <w:szCs w:val="24"/>
          <w:lang w:eastAsia="en-GB"/>
        </w:rPr>
        <w:t>successful</w:t>
      </w:r>
      <w:proofErr w:type="gramEnd"/>
      <w:r w:rsidR="00D842D0" w:rsidRPr="00D842D0">
        <w:rPr>
          <w:rFonts w:ascii="Arial" w:eastAsia="Calibri" w:hAnsi="Arial" w:cs="Arial"/>
          <w:sz w:val="24"/>
          <w:szCs w:val="24"/>
          <w:lang w:eastAsia="en-GB"/>
        </w:rPr>
        <w:t xml:space="preserve"> they will be reinstated with no loss or </w:t>
      </w:r>
      <w:r w:rsidR="00113583">
        <w:rPr>
          <w:rFonts w:ascii="Arial" w:eastAsia="Calibri" w:hAnsi="Arial" w:cs="Arial"/>
          <w:sz w:val="24"/>
          <w:szCs w:val="24"/>
          <w:lang w:eastAsia="en-GB"/>
        </w:rPr>
        <w:t>interruption to</w:t>
      </w:r>
      <w:r w:rsidR="00D842D0" w:rsidRPr="00D842D0">
        <w:rPr>
          <w:rFonts w:ascii="Arial" w:eastAsia="Calibri" w:hAnsi="Arial" w:cs="Arial"/>
          <w:sz w:val="24"/>
          <w:szCs w:val="24"/>
          <w:lang w:eastAsia="en-GB"/>
        </w:rPr>
        <w:t xml:space="preserve"> pay.</w:t>
      </w:r>
    </w:p>
    <w:p w14:paraId="144E073E"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8.1.2   </w:t>
      </w:r>
      <w:r w:rsidR="00D842D0" w:rsidRPr="00D842D0">
        <w:rPr>
          <w:rFonts w:ascii="Arial" w:eastAsia="Calibri" w:hAnsi="Arial" w:cs="Arial"/>
          <w:sz w:val="24"/>
          <w:szCs w:val="24"/>
          <w:lang w:eastAsia="en-GB"/>
        </w:rPr>
        <w:t>If the employee raises any new matters in their appeal, the Appeal Panel may need to c</w:t>
      </w:r>
      <w:r w:rsidR="006675AD">
        <w:rPr>
          <w:rFonts w:ascii="Arial" w:eastAsia="Calibri" w:hAnsi="Arial" w:cs="Arial"/>
          <w:sz w:val="24"/>
          <w:szCs w:val="24"/>
          <w:lang w:eastAsia="en-GB"/>
        </w:rPr>
        <w:t>arry out further investigation.</w:t>
      </w:r>
      <w:r w:rsidR="00D842D0" w:rsidRPr="00D842D0">
        <w:rPr>
          <w:rFonts w:ascii="Arial" w:eastAsia="Calibri" w:hAnsi="Arial" w:cs="Arial"/>
          <w:sz w:val="24"/>
          <w:szCs w:val="24"/>
          <w:lang w:eastAsia="en-GB"/>
        </w:rPr>
        <w:t xml:space="preserve"> If any new information comes to light, the Appeal Panel will provide a summary including, where appropriate, copies of additional relevant do</w:t>
      </w:r>
      <w:r w:rsidR="006675AD">
        <w:rPr>
          <w:rFonts w:ascii="Arial" w:eastAsia="Calibri" w:hAnsi="Arial" w:cs="Arial"/>
          <w:sz w:val="24"/>
          <w:szCs w:val="24"/>
          <w:lang w:eastAsia="en-GB"/>
        </w:rPr>
        <w:t>cuments and witness statements.</w:t>
      </w:r>
      <w:r w:rsidR="00D842D0" w:rsidRPr="00D842D0">
        <w:rPr>
          <w:rFonts w:ascii="Arial" w:eastAsia="Calibri" w:hAnsi="Arial" w:cs="Arial"/>
          <w:sz w:val="24"/>
          <w:szCs w:val="24"/>
          <w:lang w:eastAsia="en-GB"/>
        </w:rPr>
        <w:t xml:space="preserve"> The employee will have a reasonable opportunity to consider this information before the hearing.</w:t>
      </w:r>
    </w:p>
    <w:p w14:paraId="10788FE5"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8.1.3   </w:t>
      </w:r>
      <w:r w:rsidR="00D842D0" w:rsidRPr="00D842D0">
        <w:rPr>
          <w:rFonts w:ascii="Arial" w:eastAsia="Calibri" w:hAnsi="Arial" w:cs="Arial"/>
          <w:sz w:val="24"/>
          <w:szCs w:val="24"/>
          <w:lang w:eastAsia="en-GB"/>
        </w:rPr>
        <w:t>The appeal hearing will review the fairness of the original decision in the light of the procedure that was followed and any new information that may have come to light.</w:t>
      </w:r>
    </w:p>
    <w:p w14:paraId="7C350AC5"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8.2     </w:t>
      </w:r>
      <w:r w:rsidR="00D842D0" w:rsidRPr="00D842D0">
        <w:rPr>
          <w:rFonts w:ascii="Arial" w:eastAsia="Calibri" w:hAnsi="Arial" w:cs="Arial"/>
          <w:sz w:val="24"/>
          <w:szCs w:val="24"/>
          <w:lang w:eastAsia="en-GB"/>
        </w:rPr>
        <w:t xml:space="preserve">The Appeal </w:t>
      </w:r>
      <w:r w:rsidR="00113583">
        <w:rPr>
          <w:rFonts w:ascii="Arial" w:eastAsia="Calibri" w:hAnsi="Arial" w:cs="Arial"/>
          <w:sz w:val="24"/>
          <w:szCs w:val="24"/>
          <w:lang w:eastAsia="en-GB"/>
        </w:rPr>
        <w:t>P</w:t>
      </w:r>
      <w:r w:rsidR="00D842D0" w:rsidRPr="00D842D0">
        <w:rPr>
          <w:rFonts w:ascii="Arial" w:eastAsia="Calibri" w:hAnsi="Arial" w:cs="Arial"/>
          <w:sz w:val="24"/>
          <w:szCs w:val="24"/>
          <w:lang w:eastAsia="en-GB"/>
        </w:rPr>
        <w:t xml:space="preserve">anel will </w:t>
      </w:r>
      <w:r w:rsidR="00D47035">
        <w:rPr>
          <w:rFonts w:ascii="Arial" w:eastAsia="Calibri" w:hAnsi="Arial" w:cs="Arial"/>
          <w:sz w:val="24"/>
          <w:szCs w:val="24"/>
          <w:lang w:eastAsia="en-GB"/>
        </w:rPr>
        <w:t xml:space="preserve">be </w:t>
      </w:r>
      <w:r w:rsidR="00D842D0" w:rsidRPr="00D842D0">
        <w:rPr>
          <w:rFonts w:ascii="Arial" w:eastAsia="Calibri" w:hAnsi="Arial" w:cs="Arial"/>
          <w:sz w:val="24"/>
          <w:szCs w:val="24"/>
          <w:lang w:eastAsia="en-GB"/>
        </w:rPr>
        <w:t>constitute</w:t>
      </w:r>
      <w:r w:rsidR="00D47035">
        <w:rPr>
          <w:rFonts w:ascii="Arial" w:eastAsia="Calibri" w:hAnsi="Arial" w:cs="Arial"/>
          <w:sz w:val="24"/>
          <w:szCs w:val="24"/>
          <w:lang w:eastAsia="en-GB"/>
        </w:rPr>
        <w:t>d</w:t>
      </w:r>
      <w:r w:rsidR="00D842D0" w:rsidRPr="00D842D0">
        <w:rPr>
          <w:rFonts w:ascii="Arial" w:eastAsia="Calibri" w:hAnsi="Arial" w:cs="Arial"/>
          <w:sz w:val="24"/>
          <w:szCs w:val="24"/>
          <w:lang w:eastAsia="en-GB"/>
        </w:rPr>
        <w:t xml:space="preserve"> of three members of the </w:t>
      </w:r>
      <w:r w:rsidR="004B0999">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w:t>
      </w:r>
      <w:r w:rsidR="00D842D0" w:rsidRPr="004C7BDC">
        <w:rPr>
          <w:rFonts w:ascii="Arial" w:eastAsia="Calibri" w:hAnsi="Arial" w:cs="Arial"/>
          <w:sz w:val="24"/>
          <w:szCs w:val="24"/>
          <w:lang w:eastAsia="en-GB"/>
        </w:rPr>
        <w:t>or</w:t>
      </w:r>
      <w:r w:rsidR="00D47035"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 xml:space="preserve"> if appropriate</w:t>
      </w:r>
      <w:r w:rsidR="00D47035"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 xml:space="preserve"> the </w:t>
      </w:r>
      <w:r w:rsidR="00D85ACB"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Executive</w:t>
      </w:r>
      <w:r w:rsidR="00D85ACB" w:rsidRPr="004C7BDC">
        <w:rPr>
          <w:rFonts w:ascii="Arial" w:eastAsia="Calibri" w:hAnsi="Arial" w:cs="Arial"/>
          <w:sz w:val="24"/>
          <w:szCs w:val="24"/>
          <w:lang w:eastAsia="en-GB"/>
        </w:rPr>
        <w:t>) Headteacher alone.</w:t>
      </w:r>
      <w:r w:rsidR="00D842D0" w:rsidRPr="004C7BDC">
        <w:rPr>
          <w:rFonts w:ascii="Arial" w:eastAsia="Calibri" w:hAnsi="Arial" w:cs="Arial"/>
          <w:sz w:val="24"/>
          <w:szCs w:val="24"/>
          <w:lang w:eastAsia="en-GB"/>
        </w:rPr>
        <w:t xml:space="preserve"> If the appeal is against dismissal</w:t>
      </w:r>
      <w:r w:rsidR="00D47035" w:rsidRPr="004C7BD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then this will consist of three members</w:t>
      </w:r>
      <w:r w:rsidR="004B0999">
        <w:rPr>
          <w:rFonts w:ascii="Arial" w:eastAsia="Calibri" w:hAnsi="Arial" w:cs="Arial"/>
          <w:sz w:val="24"/>
          <w:szCs w:val="24"/>
          <w:lang w:eastAsia="en-GB"/>
        </w:rPr>
        <w:t xml:space="preserve"> of the governing body</w:t>
      </w:r>
      <w:r w:rsidR="00D842D0" w:rsidRPr="00D842D0">
        <w:rPr>
          <w:rFonts w:ascii="Arial" w:eastAsia="Calibri" w:hAnsi="Arial" w:cs="Arial"/>
          <w:sz w:val="24"/>
          <w:szCs w:val="24"/>
          <w:lang w:eastAsia="en-GB"/>
        </w:rPr>
        <w:t xml:space="preserve">, </w:t>
      </w:r>
      <w:r w:rsidR="004B0999">
        <w:rPr>
          <w:rFonts w:ascii="Arial" w:eastAsia="Calibri" w:hAnsi="Arial" w:cs="Arial"/>
          <w:sz w:val="24"/>
          <w:szCs w:val="24"/>
          <w:lang w:eastAsia="en-GB"/>
        </w:rPr>
        <w:t>or where there is a problem with the availability of governors, governors from another LDBS school may be invited to be part of the panel.</w:t>
      </w:r>
    </w:p>
    <w:p w14:paraId="19EB2BD1"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8.3      </w:t>
      </w:r>
      <w:r w:rsidR="00D842D0" w:rsidRPr="00D842D0">
        <w:rPr>
          <w:rFonts w:ascii="Arial" w:eastAsia="Calibri" w:hAnsi="Arial" w:cs="Arial"/>
          <w:sz w:val="24"/>
          <w:szCs w:val="24"/>
          <w:lang w:eastAsia="en-GB"/>
        </w:rPr>
        <w:t>The employee will be given at least ten working days</w:t>
      </w:r>
      <w:r w:rsidR="00D47035">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notice of the appeal hearing and will have the right to be accompanied by a work colleague or trade union representative.</w:t>
      </w:r>
    </w:p>
    <w:p w14:paraId="6DFCBB54"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The hearing will be </w:t>
      </w:r>
      <w:proofErr w:type="spellStart"/>
      <w:r w:rsidR="00D842D0" w:rsidRPr="00D842D0">
        <w:rPr>
          <w:rFonts w:ascii="Arial" w:eastAsia="Calibri" w:hAnsi="Arial" w:cs="Arial"/>
          <w:sz w:val="24"/>
          <w:szCs w:val="24"/>
          <w:lang w:eastAsia="en-GB"/>
        </w:rPr>
        <w:t>minuted</w:t>
      </w:r>
      <w:proofErr w:type="spellEnd"/>
      <w:r w:rsidR="00D842D0" w:rsidRPr="00D842D0">
        <w:rPr>
          <w:rFonts w:ascii="Arial" w:eastAsia="Calibri" w:hAnsi="Arial" w:cs="Arial"/>
          <w:sz w:val="24"/>
          <w:szCs w:val="24"/>
          <w:lang w:eastAsia="en-GB"/>
        </w:rPr>
        <w:t xml:space="preserve"> by a clerk who will distribute </w:t>
      </w:r>
      <w:r w:rsidR="00D842D0" w:rsidRPr="007747D1">
        <w:rPr>
          <w:rFonts w:ascii="Arial" w:eastAsia="Calibri" w:hAnsi="Arial" w:cs="Arial"/>
          <w:sz w:val="24"/>
          <w:szCs w:val="24"/>
          <w:lang w:eastAsia="en-GB"/>
        </w:rPr>
        <w:t>all</w:t>
      </w:r>
      <w:r w:rsidR="00D47035" w:rsidRPr="00F020DA">
        <w:rPr>
          <w:rFonts w:ascii="Arial" w:eastAsia="Calibri" w:hAnsi="Arial" w:cs="Arial"/>
          <w:sz w:val="24"/>
          <w:szCs w:val="24"/>
          <w:lang w:eastAsia="en-GB"/>
        </w:rPr>
        <w:t xml:space="preserve"> </w:t>
      </w:r>
      <w:r w:rsidR="004B0999">
        <w:rPr>
          <w:rFonts w:ascii="Arial" w:eastAsia="Calibri" w:hAnsi="Arial" w:cs="Arial"/>
          <w:sz w:val="24"/>
          <w:szCs w:val="24"/>
          <w:lang w:eastAsia="en-GB"/>
        </w:rPr>
        <w:t>the relevant documents.</w:t>
      </w:r>
    </w:p>
    <w:p w14:paraId="13AB6D85"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8.4      </w:t>
      </w:r>
      <w:r w:rsidR="00D842D0" w:rsidRPr="00D842D0">
        <w:rPr>
          <w:rFonts w:ascii="Arial" w:eastAsia="Calibri" w:hAnsi="Arial" w:cs="Arial"/>
          <w:sz w:val="24"/>
          <w:szCs w:val="24"/>
          <w:lang w:eastAsia="en-GB"/>
        </w:rPr>
        <w:t>The appeal panel may:</w:t>
      </w:r>
    </w:p>
    <w:p w14:paraId="32953F4A" w14:textId="77777777" w:rsidR="00D842D0" w:rsidRP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Accept the appeal and remove the penalty imposed</w:t>
      </w:r>
    </w:p>
    <w:p w14:paraId="22A9C7A9" w14:textId="77777777" w:rsidR="00D842D0" w:rsidRP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lastRenderedPageBreak/>
        <w:t>Accept the appeal and impose a lesser penalty</w:t>
      </w:r>
    </w:p>
    <w:p w14:paraId="665D66B3" w14:textId="77777777" w:rsidR="00D842D0" w:rsidRPr="004C7BDC"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4C7BDC">
        <w:rPr>
          <w:rFonts w:ascii="Arial" w:eastAsia="Calibri" w:hAnsi="Arial" w:cs="Arial"/>
          <w:sz w:val="24"/>
          <w:szCs w:val="24"/>
          <w:lang w:eastAsia="en-GB"/>
        </w:rPr>
        <w:t>Reject the appeal and confirm the penalty imposed</w:t>
      </w:r>
    </w:p>
    <w:p w14:paraId="2839C5BC" w14:textId="77777777" w:rsid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Recommend a re-hearing</w:t>
      </w:r>
      <w:r w:rsidR="00D47035">
        <w:rPr>
          <w:rFonts w:ascii="Arial" w:eastAsia="Calibri" w:hAnsi="Arial" w:cs="Arial"/>
          <w:sz w:val="24"/>
          <w:szCs w:val="24"/>
          <w:lang w:eastAsia="en-GB"/>
        </w:rPr>
        <w:t>.</w:t>
      </w:r>
    </w:p>
    <w:p w14:paraId="4B637591" w14:textId="77777777"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14:paraId="41A22553"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8.5      </w:t>
      </w:r>
      <w:r w:rsidR="00D842D0" w:rsidRPr="00D842D0">
        <w:rPr>
          <w:rFonts w:ascii="Arial" w:eastAsia="Calibri" w:hAnsi="Arial" w:cs="Arial"/>
          <w:sz w:val="24"/>
          <w:szCs w:val="24"/>
          <w:lang w:eastAsia="en-GB"/>
        </w:rPr>
        <w:t xml:space="preserve">The </w:t>
      </w:r>
      <w:r w:rsidR="00D47035" w:rsidRPr="00D842D0">
        <w:rPr>
          <w:rFonts w:ascii="Arial" w:eastAsia="Calibri" w:hAnsi="Arial" w:cs="Arial"/>
          <w:sz w:val="24"/>
          <w:szCs w:val="24"/>
          <w:lang w:eastAsia="en-GB"/>
        </w:rPr>
        <w:t>employee</w:t>
      </w:r>
      <w:r w:rsidR="00D47035" w:rsidRPr="00D47035">
        <w:rPr>
          <w:rFonts w:ascii="Arial" w:eastAsia="Calibri" w:hAnsi="Arial" w:cs="Arial"/>
          <w:sz w:val="24"/>
          <w:szCs w:val="24"/>
          <w:lang w:eastAsia="en-GB"/>
        </w:rPr>
        <w:t xml:space="preserve"> </w:t>
      </w:r>
      <w:r w:rsidR="00D47035" w:rsidRPr="00D842D0">
        <w:rPr>
          <w:rFonts w:ascii="Arial" w:eastAsia="Calibri" w:hAnsi="Arial" w:cs="Arial"/>
          <w:sz w:val="24"/>
          <w:szCs w:val="24"/>
          <w:lang w:eastAsia="en-GB"/>
        </w:rPr>
        <w:t>will be notified</w:t>
      </w:r>
      <w:r w:rsidR="00D47035">
        <w:rPr>
          <w:rFonts w:ascii="Arial" w:eastAsia="Calibri" w:hAnsi="Arial" w:cs="Arial"/>
          <w:sz w:val="24"/>
          <w:szCs w:val="24"/>
          <w:lang w:eastAsia="en-GB"/>
        </w:rPr>
        <w:t xml:space="preserve"> of</w:t>
      </w:r>
      <w:r w:rsidR="00D47035" w:rsidRPr="00D842D0">
        <w:rPr>
          <w:rFonts w:ascii="Arial" w:eastAsia="Calibri" w:hAnsi="Arial" w:cs="Arial"/>
          <w:sz w:val="24"/>
          <w:szCs w:val="24"/>
          <w:lang w:eastAsia="en-GB"/>
        </w:rPr>
        <w:t xml:space="preserve"> the </w:t>
      </w:r>
      <w:r w:rsidR="00D842D0" w:rsidRPr="00D842D0">
        <w:rPr>
          <w:rFonts w:ascii="Arial" w:eastAsia="Calibri" w:hAnsi="Arial" w:cs="Arial"/>
          <w:sz w:val="24"/>
          <w:szCs w:val="24"/>
          <w:lang w:eastAsia="en-GB"/>
        </w:rPr>
        <w:t>outcome of the appeal in writing</w:t>
      </w:r>
      <w:r w:rsidR="00D47035">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with reasons</w:t>
      </w:r>
      <w:r w:rsidR="00D47035">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without delay</w:t>
      </w:r>
      <w:r w:rsidR="00113583">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and within five working days.</w:t>
      </w:r>
    </w:p>
    <w:p w14:paraId="047EBF57" w14:textId="77777777"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8.6      </w:t>
      </w:r>
      <w:r w:rsidR="00D842D0" w:rsidRPr="00D842D0">
        <w:rPr>
          <w:rFonts w:ascii="Arial" w:eastAsia="Calibri" w:hAnsi="Arial" w:cs="Arial"/>
          <w:sz w:val="24"/>
          <w:szCs w:val="24"/>
          <w:lang w:eastAsia="en-GB"/>
        </w:rPr>
        <w:t xml:space="preserve">Where an employee submits a grievance while any part of the disciplinary process is underway, both procedures will operate concurrently.  If the grievance </w:t>
      </w:r>
      <w:proofErr w:type="gramStart"/>
      <w:r w:rsidR="00D842D0" w:rsidRPr="00D842D0">
        <w:rPr>
          <w:rFonts w:ascii="Arial" w:eastAsia="Calibri" w:hAnsi="Arial" w:cs="Arial"/>
          <w:sz w:val="24"/>
          <w:szCs w:val="24"/>
          <w:lang w:eastAsia="en-GB"/>
        </w:rPr>
        <w:t>is connected with</w:t>
      </w:r>
      <w:proofErr w:type="gramEnd"/>
      <w:r w:rsidR="00D842D0" w:rsidRPr="00D842D0">
        <w:rPr>
          <w:rFonts w:ascii="Arial" w:eastAsia="Calibri" w:hAnsi="Arial" w:cs="Arial"/>
          <w:sz w:val="24"/>
          <w:szCs w:val="24"/>
          <w:lang w:eastAsia="en-GB"/>
        </w:rPr>
        <w:t xml:space="preserve"> the conduct of the disciplinary matter itself, this should be heard as part of the appeals process. </w:t>
      </w:r>
    </w:p>
    <w:p w14:paraId="0D7F2C73" w14:textId="77777777"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14:paraId="62D8E1F6" w14:textId="77777777"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14:paraId="35617E53" w14:textId="77777777"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14:paraId="7837F577" w14:textId="77777777" w:rsidR="00C400B6" w:rsidRPr="00D842D0" w:rsidRDefault="00C400B6" w:rsidP="0055524F">
      <w:pPr>
        <w:pStyle w:val="Default"/>
        <w:spacing w:after="200" w:line="360" w:lineRule="auto"/>
        <w:ind w:hanging="720"/>
        <w:rPr>
          <w:rFonts w:ascii="Arial" w:hAnsi="Arial" w:cs="Arial"/>
        </w:rPr>
      </w:pPr>
    </w:p>
    <w:sectPr w:rsidR="00C400B6" w:rsidRPr="00D842D0" w:rsidSect="00E16BBF">
      <w:headerReference w:type="default" r:id="rId9"/>
      <w:footerReference w:type="default" r:id="rId10"/>
      <w:headerReference w:type="first" r:id="rId11"/>
      <w:footerReference w:type="first" r:id="rId12"/>
      <w:pgSz w:w="11906" w:h="16838"/>
      <w:pgMar w:top="1440" w:right="1440" w:bottom="1440" w:left="1440" w:header="708" w:footer="708" w:gutter="0"/>
      <w:paperSrc w:first="9148" w:other="91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7199" w14:textId="77777777" w:rsidR="00CA4387" w:rsidRDefault="00CA4387" w:rsidP="00206FA5">
      <w:pPr>
        <w:spacing w:after="0" w:line="240" w:lineRule="auto"/>
      </w:pPr>
      <w:r>
        <w:separator/>
      </w:r>
    </w:p>
  </w:endnote>
  <w:endnote w:type="continuationSeparator" w:id="0">
    <w:p w14:paraId="119F4A57" w14:textId="77777777" w:rsidR="00CA4387" w:rsidRDefault="00CA4387" w:rsidP="0020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5806"/>
      <w:docPartObj>
        <w:docPartGallery w:val="Page Numbers (Bottom of Page)"/>
        <w:docPartUnique/>
      </w:docPartObj>
    </w:sdtPr>
    <w:sdtEndPr/>
    <w:sdtContent>
      <w:p w14:paraId="53D6F2FE" w14:textId="77777777" w:rsidR="00D866B7" w:rsidRDefault="00BE5059">
        <w:pPr>
          <w:pStyle w:val="Footer"/>
        </w:pPr>
        <w:r>
          <w:fldChar w:fldCharType="begin"/>
        </w:r>
        <w:r>
          <w:instrText xml:space="preserve"> PAGE   \* MERGEFORMAT </w:instrText>
        </w:r>
        <w:r>
          <w:fldChar w:fldCharType="separate"/>
        </w:r>
        <w:r>
          <w:rPr>
            <w:noProof/>
          </w:rPr>
          <w:t>13</w:t>
        </w:r>
        <w:r>
          <w:rPr>
            <w:noProof/>
          </w:rPr>
          <w:fldChar w:fldCharType="end"/>
        </w:r>
      </w:p>
    </w:sdtContent>
  </w:sdt>
  <w:p w14:paraId="7834E02C" w14:textId="77777777" w:rsidR="00286F58" w:rsidRDefault="00286F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03FF" w14:textId="77777777" w:rsidR="00286F58" w:rsidRDefault="00D866B7">
    <w:pPr>
      <w:pStyle w:val="Footer"/>
    </w:pPr>
    <w:r>
      <w:t>London Diocesan Board for School</w:t>
    </w:r>
    <w:r w:rsidR="00087CBC">
      <w:t>s</w:t>
    </w:r>
    <w:r w:rsidR="001A46E6">
      <w:t xml:space="preserve">, 36 </w:t>
    </w:r>
    <w:proofErr w:type="spellStart"/>
    <w:r w:rsidR="001A46E6">
      <w:t>Causton</w:t>
    </w:r>
    <w:proofErr w:type="spellEnd"/>
    <w:r w:rsidR="001A46E6">
      <w:t xml:space="preserve"> Street, London, SW1P 4AU</w:t>
    </w:r>
    <w:r>
      <w:t xml:space="preserve">   </w:t>
    </w:r>
    <w:proofErr w:type="gramStart"/>
    <w:r>
      <w:t>Autumn  2018</w:t>
    </w:r>
    <w:proofErr w:type="gramEnd"/>
    <w:r w:rsidR="00286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C647" w14:textId="77777777" w:rsidR="00CA4387" w:rsidRDefault="00CA4387" w:rsidP="00206FA5">
      <w:pPr>
        <w:spacing w:after="0" w:line="240" w:lineRule="auto"/>
      </w:pPr>
      <w:r>
        <w:separator/>
      </w:r>
    </w:p>
  </w:footnote>
  <w:footnote w:type="continuationSeparator" w:id="0">
    <w:p w14:paraId="684118A1" w14:textId="77777777" w:rsidR="00CA4387" w:rsidRDefault="00CA4387" w:rsidP="0020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9931" w14:textId="77777777" w:rsidR="00113583" w:rsidRDefault="0011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191D" w14:textId="77777777" w:rsidR="001A46E6" w:rsidRDefault="001A46E6" w:rsidP="001A46E6">
    <w:pPr>
      <w:pStyle w:val="Header"/>
    </w:pPr>
    <w:r>
      <w:rPr>
        <w:noProof/>
        <w:lang w:eastAsia="en-GB"/>
      </w:rPr>
      <w:drawing>
        <wp:inline distT="0" distB="0" distL="0" distR="0" wp14:anchorId="28D2E845" wp14:editId="3E25644D">
          <wp:extent cx="1156607" cy="938151"/>
          <wp:effectExtent l="19050" t="0" r="5443" b="0"/>
          <wp:docPr id="3" name="Picture 2" descr="\\lddata\LDBS\Advisers\MITCH\MAG\HTCONF\SICILY 10.2017\maps-pics\LD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data\LDBS\Advisers\MITCH\MAG\HTCONF\SICILY 10.2017\maps-pics\LDBS logo.jpg"/>
                  <pic:cNvPicPr>
                    <a:picLocks noChangeAspect="1" noChangeArrowheads="1"/>
                  </pic:cNvPicPr>
                </pic:nvPicPr>
                <pic:blipFill>
                  <a:blip r:embed="rId1"/>
                  <a:srcRect/>
                  <a:stretch>
                    <a:fillRect/>
                  </a:stretch>
                </pic:blipFill>
                <pic:spPr bwMode="auto">
                  <a:xfrm>
                    <a:off x="0" y="0"/>
                    <a:ext cx="1156483" cy="938050"/>
                  </a:xfrm>
                  <a:prstGeom prst="rect">
                    <a:avLst/>
                  </a:prstGeom>
                  <a:noFill/>
                  <a:ln w="9525">
                    <a:noFill/>
                    <a:miter lim="800000"/>
                    <a:headEnd/>
                    <a:tailEnd/>
                  </a:ln>
                </pic:spPr>
              </pic:pic>
            </a:graphicData>
          </a:graphic>
        </wp:inline>
      </w:drawing>
    </w:r>
  </w:p>
  <w:p w14:paraId="37D458AF" w14:textId="77777777" w:rsidR="001A46E6" w:rsidRDefault="001A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3D8"/>
    <w:multiLevelType w:val="hybridMultilevel"/>
    <w:tmpl w:val="E73A4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50C6"/>
    <w:multiLevelType w:val="hybridMultilevel"/>
    <w:tmpl w:val="231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07CC"/>
    <w:multiLevelType w:val="hybridMultilevel"/>
    <w:tmpl w:val="9006A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0E3AFE"/>
    <w:multiLevelType w:val="hybridMultilevel"/>
    <w:tmpl w:val="C68A3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8229D6"/>
    <w:multiLevelType w:val="hybridMultilevel"/>
    <w:tmpl w:val="47FAD45E"/>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2590"/>
    <w:multiLevelType w:val="hybridMultilevel"/>
    <w:tmpl w:val="6A6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8682A"/>
    <w:multiLevelType w:val="hybridMultilevel"/>
    <w:tmpl w:val="E3E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F5D58"/>
    <w:multiLevelType w:val="hybridMultilevel"/>
    <w:tmpl w:val="94E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401BA"/>
    <w:multiLevelType w:val="multilevel"/>
    <w:tmpl w:val="96780B20"/>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0B2C9F"/>
    <w:multiLevelType w:val="hybridMultilevel"/>
    <w:tmpl w:val="2DD24F3C"/>
    <w:lvl w:ilvl="0" w:tplc="08090001">
      <w:start w:val="1"/>
      <w:numFmt w:val="bullet"/>
      <w:lvlText w:val=""/>
      <w:lvlJc w:val="left"/>
      <w:pPr>
        <w:ind w:left="2585" w:hanging="360"/>
      </w:pPr>
      <w:rPr>
        <w:rFonts w:ascii="Symbol" w:hAnsi="Symbo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0" w15:restartNumberingAfterBreak="0">
    <w:nsid w:val="48C737FE"/>
    <w:multiLevelType w:val="hybridMultilevel"/>
    <w:tmpl w:val="732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943D0"/>
    <w:multiLevelType w:val="hybridMultilevel"/>
    <w:tmpl w:val="B0729F76"/>
    <w:lvl w:ilvl="0" w:tplc="04090001">
      <w:start w:val="1"/>
      <w:numFmt w:val="bullet"/>
      <w:lvlText w:val=""/>
      <w:lvlJc w:val="left"/>
      <w:pPr>
        <w:tabs>
          <w:tab w:val="num" w:pos="851"/>
        </w:tabs>
        <w:ind w:left="851" w:hanging="360"/>
      </w:pPr>
      <w:rPr>
        <w:rFonts w:ascii="Symbol" w:hAnsi="Symbol" w:hint="default"/>
      </w:rPr>
    </w:lvl>
    <w:lvl w:ilvl="1" w:tplc="FDE874DE">
      <w:start w:val="1"/>
      <w:numFmt w:val="bullet"/>
      <w:lvlText w:val="–"/>
      <w:lvlJc w:val="left"/>
      <w:pPr>
        <w:tabs>
          <w:tab w:val="num" w:pos="1571"/>
        </w:tabs>
        <w:ind w:left="1571" w:hanging="360"/>
      </w:pPr>
      <w:rPr>
        <w:rFonts w:ascii="Times New Roman" w:eastAsia="Times New Roman" w:hAnsi="Times New Roman" w:cs="Times New Roman" w:hint="default"/>
      </w:rPr>
    </w:lvl>
    <w:lvl w:ilvl="2" w:tplc="08090005">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12" w15:restartNumberingAfterBreak="0">
    <w:nsid w:val="547670C2"/>
    <w:multiLevelType w:val="hybridMultilevel"/>
    <w:tmpl w:val="42A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13276"/>
    <w:multiLevelType w:val="hybridMultilevel"/>
    <w:tmpl w:val="0AF8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075CA"/>
    <w:multiLevelType w:val="hybridMultilevel"/>
    <w:tmpl w:val="AB54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E29E4"/>
    <w:multiLevelType w:val="hybridMultilevel"/>
    <w:tmpl w:val="8E3058DA"/>
    <w:lvl w:ilvl="0" w:tplc="4970AF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57B03"/>
    <w:multiLevelType w:val="hybridMultilevel"/>
    <w:tmpl w:val="068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E75BF"/>
    <w:multiLevelType w:val="hybridMultilevel"/>
    <w:tmpl w:val="CF487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8A7FD3"/>
    <w:multiLevelType w:val="hybridMultilevel"/>
    <w:tmpl w:val="195C4222"/>
    <w:lvl w:ilvl="0" w:tplc="4970AF0A">
      <w:numFmt w:val="bullet"/>
      <w:lvlText w:val="-"/>
      <w:lvlJc w:val="left"/>
      <w:pPr>
        <w:ind w:left="2585" w:hanging="360"/>
      </w:pPr>
      <w:rPr>
        <w:rFonts w:ascii="Arial" w:eastAsia="Calibri" w:hAnsi="Arial" w:cs="Aria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9" w15:restartNumberingAfterBreak="0">
    <w:nsid w:val="7D00355D"/>
    <w:multiLevelType w:val="hybridMultilevel"/>
    <w:tmpl w:val="B728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16"/>
  </w:num>
  <w:num w:numId="5">
    <w:abstractNumId w:val="12"/>
  </w:num>
  <w:num w:numId="6">
    <w:abstractNumId w:val="7"/>
  </w:num>
  <w:num w:numId="7">
    <w:abstractNumId w:val="11"/>
  </w:num>
  <w:num w:numId="8">
    <w:abstractNumId w:val="9"/>
  </w:num>
  <w:num w:numId="9">
    <w:abstractNumId w:val="2"/>
  </w:num>
  <w:num w:numId="10">
    <w:abstractNumId w:val="17"/>
  </w:num>
  <w:num w:numId="11">
    <w:abstractNumId w:val="6"/>
  </w:num>
  <w:num w:numId="12">
    <w:abstractNumId w:val="10"/>
  </w:num>
  <w:num w:numId="13">
    <w:abstractNumId w:val="3"/>
  </w:num>
  <w:num w:numId="14">
    <w:abstractNumId w:val="15"/>
  </w:num>
  <w:num w:numId="15">
    <w:abstractNumId w:val="1"/>
  </w:num>
  <w:num w:numId="16">
    <w:abstractNumId w:val="13"/>
  </w:num>
  <w:num w:numId="17">
    <w:abstractNumId w:val="5"/>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A5"/>
    <w:rsid w:val="00007F18"/>
    <w:rsid w:val="000204DB"/>
    <w:rsid w:val="00023662"/>
    <w:rsid w:val="00035917"/>
    <w:rsid w:val="00053EDB"/>
    <w:rsid w:val="00061480"/>
    <w:rsid w:val="00073095"/>
    <w:rsid w:val="00075421"/>
    <w:rsid w:val="00087CBC"/>
    <w:rsid w:val="00090050"/>
    <w:rsid w:val="000910C7"/>
    <w:rsid w:val="000B2E0F"/>
    <w:rsid w:val="000B5E10"/>
    <w:rsid w:val="000C20BE"/>
    <w:rsid w:val="000F0431"/>
    <w:rsid w:val="000F1D5F"/>
    <w:rsid w:val="000F5FAE"/>
    <w:rsid w:val="00103A58"/>
    <w:rsid w:val="00113583"/>
    <w:rsid w:val="00113B81"/>
    <w:rsid w:val="00115325"/>
    <w:rsid w:val="0011681B"/>
    <w:rsid w:val="00143280"/>
    <w:rsid w:val="00157BDB"/>
    <w:rsid w:val="00185707"/>
    <w:rsid w:val="00191E99"/>
    <w:rsid w:val="00192604"/>
    <w:rsid w:val="001A2B3C"/>
    <w:rsid w:val="001A46E6"/>
    <w:rsid w:val="001B120C"/>
    <w:rsid w:val="001D49AB"/>
    <w:rsid w:val="001E2305"/>
    <w:rsid w:val="001E5999"/>
    <w:rsid w:val="00204B86"/>
    <w:rsid w:val="00206FA5"/>
    <w:rsid w:val="00225230"/>
    <w:rsid w:val="00237385"/>
    <w:rsid w:val="00242A36"/>
    <w:rsid w:val="002471AE"/>
    <w:rsid w:val="00254057"/>
    <w:rsid w:val="00281F0A"/>
    <w:rsid w:val="00286F58"/>
    <w:rsid w:val="00345C2E"/>
    <w:rsid w:val="00354CE0"/>
    <w:rsid w:val="003A149F"/>
    <w:rsid w:val="003E5B26"/>
    <w:rsid w:val="003F3A6D"/>
    <w:rsid w:val="00431FA2"/>
    <w:rsid w:val="00436162"/>
    <w:rsid w:val="00451804"/>
    <w:rsid w:val="00471935"/>
    <w:rsid w:val="004B0999"/>
    <w:rsid w:val="004B1AF8"/>
    <w:rsid w:val="004B60D4"/>
    <w:rsid w:val="004C7BDC"/>
    <w:rsid w:val="004D0C88"/>
    <w:rsid w:val="004D27A9"/>
    <w:rsid w:val="0053056B"/>
    <w:rsid w:val="00531119"/>
    <w:rsid w:val="00551EDC"/>
    <w:rsid w:val="0055524F"/>
    <w:rsid w:val="00563FDA"/>
    <w:rsid w:val="0057256F"/>
    <w:rsid w:val="00594E74"/>
    <w:rsid w:val="005A5A21"/>
    <w:rsid w:val="006675AD"/>
    <w:rsid w:val="00680F6F"/>
    <w:rsid w:val="006A04FB"/>
    <w:rsid w:val="006A1A9C"/>
    <w:rsid w:val="006B3A5E"/>
    <w:rsid w:val="006C1C44"/>
    <w:rsid w:val="006C3C81"/>
    <w:rsid w:val="006F5C9F"/>
    <w:rsid w:val="00725F41"/>
    <w:rsid w:val="00726EC9"/>
    <w:rsid w:val="00743E0D"/>
    <w:rsid w:val="0074431E"/>
    <w:rsid w:val="007673CD"/>
    <w:rsid w:val="007747D1"/>
    <w:rsid w:val="007A6586"/>
    <w:rsid w:val="007B049B"/>
    <w:rsid w:val="007B70F5"/>
    <w:rsid w:val="007B73E7"/>
    <w:rsid w:val="007C4026"/>
    <w:rsid w:val="007E37EF"/>
    <w:rsid w:val="007E731A"/>
    <w:rsid w:val="007F226A"/>
    <w:rsid w:val="0080231E"/>
    <w:rsid w:val="00894842"/>
    <w:rsid w:val="008C522B"/>
    <w:rsid w:val="008D15EB"/>
    <w:rsid w:val="009073E9"/>
    <w:rsid w:val="00960B52"/>
    <w:rsid w:val="0097439F"/>
    <w:rsid w:val="00982DEC"/>
    <w:rsid w:val="00985763"/>
    <w:rsid w:val="009A6B0A"/>
    <w:rsid w:val="009C0712"/>
    <w:rsid w:val="009F0D99"/>
    <w:rsid w:val="00A62CB5"/>
    <w:rsid w:val="00A74AED"/>
    <w:rsid w:val="00A83C04"/>
    <w:rsid w:val="00AC18D7"/>
    <w:rsid w:val="00AC3C8A"/>
    <w:rsid w:val="00AF7DC9"/>
    <w:rsid w:val="00B314FD"/>
    <w:rsid w:val="00B37E86"/>
    <w:rsid w:val="00B47D33"/>
    <w:rsid w:val="00B94EAE"/>
    <w:rsid w:val="00BA2821"/>
    <w:rsid w:val="00BE5059"/>
    <w:rsid w:val="00BE621F"/>
    <w:rsid w:val="00BE6458"/>
    <w:rsid w:val="00BF5876"/>
    <w:rsid w:val="00C400B6"/>
    <w:rsid w:val="00C96533"/>
    <w:rsid w:val="00CA4387"/>
    <w:rsid w:val="00CC0259"/>
    <w:rsid w:val="00CC096F"/>
    <w:rsid w:val="00CC4467"/>
    <w:rsid w:val="00CD1BC3"/>
    <w:rsid w:val="00CE216E"/>
    <w:rsid w:val="00D205B5"/>
    <w:rsid w:val="00D3132A"/>
    <w:rsid w:val="00D46EFE"/>
    <w:rsid w:val="00D47035"/>
    <w:rsid w:val="00D57229"/>
    <w:rsid w:val="00D57B31"/>
    <w:rsid w:val="00D81257"/>
    <w:rsid w:val="00D842D0"/>
    <w:rsid w:val="00D85ACB"/>
    <w:rsid w:val="00D866B7"/>
    <w:rsid w:val="00D9713D"/>
    <w:rsid w:val="00E035FC"/>
    <w:rsid w:val="00E10A2C"/>
    <w:rsid w:val="00E16310"/>
    <w:rsid w:val="00E16BBF"/>
    <w:rsid w:val="00E25190"/>
    <w:rsid w:val="00E7232A"/>
    <w:rsid w:val="00E75EBA"/>
    <w:rsid w:val="00E828FE"/>
    <w:rsid w:val="00EB6060"/>
    <w:rsid w:val="00EC5AC9"/>
    <w:rsid w:val="00F020DA"/>
    <w:rsid w:val="00F052F3"/>
    <w:rsid w:val="00F222F2"/>
    <w:rsid w:val="00F50311"/>
    <w:rsid w:val="00F60456"/>
    <w:rsid w:val="00F65F5A"/>
    <w:rsid w:val="00F922D2"/>
    <w:rsid w:val="00FD1B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ED26C8A"/>
  <w15:docId w15:val="{DEEAA06C-5B7A-403D-921B-916CE5A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FA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0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A5"/>
  </w:style>
  <w:style w:type="paragraph" w:styleId="Footer">
    <w:name w:val="footer"/>
    <w:basedOn w:val="Normal"/>
    <w:link w:val="FooterChar"/>
    <w:uiPriority w:val="99"/>
    <w:unhideWhenUsed/>
    <w:rsid w:val="0020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A5"/>
  </w:style>
  <w:style w:type="paragraph" w:styleId="BalloonText">
    <w:name w:val="Balloon Text"/>
    <w:basedOn w:val="Normal"/>
    <w:link w:val="BalloonTextChar"/>
    <w:uiPriority w:val="99"/>
    <w:semiHidden/>
    <w:unhideWhenUsed/>
    <w:rsid w:val="0020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A5"/>
    <w:rPr>
      <w:rFonts w:ascii="Tahoma" w:hAnsi="Tahoma" w:cs="Tahoma"/>
      <w:sz w:val="16"/>
      <w:szCs w:val="16"/>
    </w:rPr>
  </w:style>
  <w:style w:type="paragraph" w:styleId="ListParagraph">
    <w:name w:val="List Paragraph"/>
    <w:basedOn w:val="Normal"/>
    <w:uiPriority w:val="34"/>
    <w:qFormat/>
    <w:rsid w:val="00A83C04"/>
    <w:pPr>
      <w:spacing w:after="160" w:line="259" w:lineRule="auto"/>
      <w:ind w:left="720"/>
      <w:contextualSpacing/>
    </w:pPr>
  </w:style>
  <w:style w:type="character" w:styleId="CommentReference">
    <w:name w:val="annotation reference"/>
    <w:basedOn w:val="DefaultParagraphFont"/>
    <w:uiPriority w:val="99"/>
    <w:semiHidden/>
    <w:unhideWhenUsed/>
    <w:rsid w:val="001E2305"/>
    <w:rPr>
      <w:sz w:val="16"/>
      <w:szCs w:val="16"/>
    </w:rPr>
  </w:style>
  <w:style w:type="paragraph" w:styleId="CommentText">
    <w:name w:val="annotation text"/>
    <w:basedOn w:val="Normal"/>
    <w:link w:val="CommentTextChar"/>
    <w:uiPriority w:val="99"/>
    <w:semiHidden/>
    <w:unhideWhenUsed/>
    <w:rsid w:val="001E2305"/>
    <w:pPr>
      <w:spacing w:line="240" w:lineRule="auto"/>
    </w:pPr>
    <w:rPr>
      <w:sz w:val="20"/>
      <w:szCs w:val="20"/>
    </w:rPr>
  </w:style>
  <w:style w:type="character" w:customStyle="1" w:styleId="CommentTextChar">
    <w:name w:val="Comment Text Char"/>
    <w:basedOn w:val="DefaultParagraphFont"/>
    <w:link w:val="CommentText"/>
    <w:uiPriority w:val="99"/>
    <w:semiHidden/>
    <w:rsid w:val="001E2305"/>
    <w:rPr>
      <w:sz w:val="20"/>
      <w:szCs w:val="20"/>
    </w:rPr>
  </w:style>
  <w:style w:type="paragraph" w:styleId="CommentSubject">
    <w:name w:val="annotation subject"/>
    <w:basedOn w:val="CommentText"/>
    <w:next w:val="CommentText"/>
    <w:link w:val="CommentSubjectChar"/>
    <w:uiPriority w:val="99"/>
    <w:semiHidden/>
    <w:unhideWhenUsed/>
    <w:rsid w:val="001E2305"/>
    <w:rPr>
      <w:b/>
      <w:bCs/>
    </w:rPr>
  </w:style>
  <w:style w:type="character" w:customStyle="1" w:styleId="CommentSubjectChar">
    <w:name w:val="Comment Subject Char"/>
    <w:basedOn w:val="CommentTextChar"/>
    <w:link w:val="CommentSubject"/>
    <w:uiPriority w:val="99"/>
    <w:semiHidden/>
    <w:rsid w:val="001E2305"/>
    <w:rPr>
      <w:b/>
      <w:bCs/>
      <w:sz w:val="20"/>
      <w:szCs w:val="20"/>
    </w:rPr>
  </w:style>
  <w:style w:type="paragraph" w:styleId="Revision">
    <w:name w:val="Revision"/>
    <w:hidden/>
    <w:uiPriority w:val="99"/>
    <w:semiHidden/>
    <w:rsid w:val="00D47035"/>
    <w:pPr>
      <w:spacing w:after="0" w:line="240" w:lineRule="auto"/>
    </w:pPr>
  </w:style>
  <w:style w:type="character" w:styleId="Hyperlink">
    <w:name w:val="Hyperlink"/>
    <w:basedOn w:val="DefaultParagraphFont"/>
    <w:uiPriority w:val="99"/>
    <w:unhideWhenUsed/>
    <w:rsid w:val="0043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anglican.org/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D467-BEE0-43C1-B861-88723155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Winrow</dc:creator>
  <cp:lastModifiedBy>Robert Bullett</cp:lastModifiedBy>
  <cp:revision>3</cp:revision>
  <cp:lastPrinted>2017-05-16T14:06:00Z</cp:lastPrinted>
  <dcterms:created xsi:type="dcterms:W3CDTF">2018-10-16T14:48:00Z</dcterms:created>
  <dcterms:modified xsi:type="dcterms:W3CDTF">2020-06-15T09:29:00Z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C:\Users\1413\AppData\Local\Microsoft\Windows\Temporary Internet Files\Content.Outlook\Y8WQKCES\Disciplinary Procedure- April 2017 (2).docx</vt:lpwstr>
  </property>
  <property fmtid="{D5CDD505-2E9C-101B-9397-08002B2CF9AE}" pid="3" name="VW_docdate">
    <vt:lpwstr>04/05/2017 18:23:56</vt:lpwstr>
  </property>
</Properties>
</file>