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04AE2" w14:textId="454BD9A8" w:rsidR="00A13757" w:rsidRDefault="00A13757"/>
    <w:p w14:paraId="084CCE54" w14:textId="455B8AAF" w:rsidR="00F2363F" w:rsidRDefault="00F2363F" w:rsidP="00F2363F"/>
    <w:p w14:paraId="05941787" w14:textId="77777777" w:rsidR="00F2363F" w:rsidRDefault="00F2363F" w:rsidP="00F2363F">
      <w:pPr>
        <w:jc w:val="center"/>
        <w:rPr>
          <w:b/>
          <w:bCs/>
          <w:sz w:val="24"/>
          <w:szCs w:val="24"/>
        </w:rPr>
      </w:pPr>
      <w:r w:rsidRPr="003E322F">
        <w:rPr>
          <w:b/>
          <w:bCs/>
          <w:sz w:val="24"/>
          <w:szCs w:val="24"/>
        </w:rPr>
        <w:t>EQUALITY AUDIT – Example 1</w:t>
      </w:r>
    </w:p>
    <w:p w14:paraId="1D575390" w14:textId="77777777" w:rsidR="00F2363F" w:rsidRDefault="00F2363F" w:rsidP="00F2363F">
      <w:pPr>
        <w:jc w:val="center"/>
        <w:rPr>
          <w:b/>
          <w:bCs/>
          <w:sz w:val="24"/>
          <w:szCs w:val="24"/>
        </w:rPr>
      </w:pPr>
    </w:p>
    <w:p w14:paraId="3A2D73A9" w14:textId="77777777" w:rsidR="00F2363F" w:rsidRDefault="00F2363F" w:rsidP="00F2363F">
      <w:pPr>
        <w:rPr>
          <w:b/>
          <w:bCs/>
          <w:sz w:val="24"/>
          <w:szCs w:val="24"/>
        </w:rPr>
      </w:pPr>
      <w:r w:rsidRPr="003E322F">
        <w:rPr>
          <w:b/>
          <w:bCs/>
          <w:sz w:val="24"/>
          <w:szCs w:val="24"/>
        </w:rPr>
        <w:t xml:space="preserve"> </w:t>
      </w:r>
    </w:p>
    <w:p w14:paraId="7CBAE4A5" w14:textId="77777777" w:rsidR="00F2363F" w:rsidRDefault="00F2363F" w:rsidP="00F2363F">
      <w:pPr>
        <w:rPr>
          <w:b/>
          <w:bCs/>
          <w:sz w:val="24"/>
          <w:szCs w:val="24"/>
        </w:rPr>
      </w:pPr>
      <w:r>
        <w:rPr>
          <w:b/>
          <w:bCs/>
          <w:sz w:val="24"/>
          <w:szCs w:val="24"/>
        </w:rPr>
        <w:t>Equality, Accessibility and Cohesion Audit and Action Plan</w:t>
      </w:r>
    </w:p>
    <w:p w14:paraId="28E28E5F" w14:textId="77777777" w:rsidR="00F2363F" w:rsidRDefault="00F2363F" w:rsidP="00F2363F">
      <w:pPr>
        <w:rPr>
          <w:b/>
          <w:bCs/>
          <w:sz w:val="24"/>
          <w:szCs w:val="24"/>
        </w:rPr>
      </w:pPr>
    </w:p>
    <w:p w14:paraId="167C92E1" w14:textId="77777777" w:rsidR="00F2363F" w:rsidRPr="00AF516F" w:rsidRDefault="00F2363F" w:rsidP="00F2363F">
      <w:r w:rsidRPr="00AF516F">
        <w:t>This audit will identify and set out how Schools will work to eliminate unlawful discrimination, harassment and victimisation; advance equality of opportunity and foster good relations between different groups within the local community. The outcome of the Equality, Accessibility and Cohesion Audit should be reported to the school governors, and the tasks and priorities identified should be used to develop an Equality Policy Action Plan for the school. School governors should monitor progress against the actions within the Equality Policy Action Plan at least quarterly.</w:t>
      </w:r>
    </w:p>
    <w:p w14:paraId="441B7657" w14:textId="77777777" w:rsidR="00F2363F" w:rsidRDefault="00F2363F" w:rsidP="00F2363F">
      <w:pPr>
        <w:rPr>
          <w:b/>
          <w:bCs/>
          <w:sz w:val="24"/>
          <w:szCs w:val="24"/>
        </w:rPr>
      </w:pPr>
      <w:r w:rsidRPr="003E322F">
        <w:rPr>
          <w:b/>
          <w:bCs/>
          <w:sz w:val="24"/>
          <w:szCs w:val="24"/>
        </w:rPr>
        <w:t>How to use the audit toolkit</w:t>
      </w:r>
    </w:p>
    <w:p w14:paraId="6C97AEB6" w14:textId="77777777" w:rsidR="00F2363F" w:rsidRDefault="00F2363F" w:rsidP="00F2363F">
      <w:pPr>
        <w:rPr>
          <w:b/>
          <w:bCs/>
          <w:sz w:val="24"/>
          <w:szCs w:val="24"/>
        </w:rPr>
      </w:pPr>
    </w:p>
    <w:p w14:paraId="1216646C" w14:textId="77777777" w:rsidR="00F2363F" w:rsidRPr="00AF516F" w:rsidRDefault="00F2363F" w:rsidP="00F2363F">
      <w:r w:rsidRPr="00AF516F">
        <w:t>To use the tool, use the statements as prompts for questions or go through each question and tick the relevant box based on the evidence you gather. The boxes are coded as follows:</w:t>
      </w:r>
    </w:p>
    <w:p w14:paraId="001730B8" w14:textId="77777777" w:rsidR="00F2363F" w:rsidRPr="00AF516F" w:rsidRDefault="00F2363F" w:rsidP="00F2363F">
      <w:r w:rsidRPr="00AF516F">
        <w:t>A = we are confident about this; work has already been done in this area and is ongoing.</w:t>
      </w:r>
    </w:p>
    <w:p w14:paraId="14B4C023" w14:textId="77777777" w:rsidR="00F2363F" w:rsidRPr="00AF516F" w:rsidRDefault="00F2363F" w:rsidP="00F2363F">
      <w:r w:rsidRPr="00AF516F">
        <w:t>B= we haven’t done much on this yet, but know what needs to be done and how to go about it.</w:t>
      </w:r>
    </w:p>
    <w:p w14:paraId="753BC885" w14:textId="77777777" w:rsidR="00F2363F" w:rsidRDefault="00F2363F" w:rsidP="00F2363F">
      <w:r w:rsidRPr="00AF516F">
        <w:t>C= we still need to do work on this area and to identify our initial priorities.</w:t>
      </w:r>
    </w:p>
    <w:p w14:paraId="11887A98" w14:textId="77777777" w:rsidR="00F2363F" w:rsidRDefault="00F2363F" w:rsidP="00F2363F"/>
    <w:p w14:paraId="3BD3C640" w14:textId="77777777" w:rsidR="00F2363F" w:rsidRDefault="00F2363F" w:rsidP="00F2363F">
      <w:r>
        <w:t>Use the “Evidence” column to identify or make cross-reference to your own examples of existing good practice (if you ticked box A) or the case for improvement (if you ticked boxes B or C).</w:t>
      </w:r>
    </w:p>
    <w:p w14:paraId="46696575" w14:textId="77777777" w:rsidR="00F2363F" w:rsidRPr="00AF516F" w:rsidRDefault="00F2363F" w:rsidP="00F2363F">
      <w:r>
        <w:t xml:space="preserve">The ultimate aim is to be able to tick the A box for every section, so use the “Tasks and priorities” column to identify the next step towards this. Once you have identified your priorities, incorporate them into the relevant action plan (This toolkit should be used in conjunction with the action plan in the </w:t>
      </w:r>
      <w:proofErr w:type="gramStart"/>
      <w:r>
        <w:t>schools</w:t>
      </w:r>
      <w:proofErr w:type="gramEnd"/>
      <w:r>
        <w:t xml:space="preserve"> equality policy). The action plan should spell out in more detail how you plan to achieve the task, who will be responsible and when it will be fully implemented.</w:t>
      </w:r>
    </w:p>
    <w:p w14:paraId="09E9ECF5" w14:textId="54661C09" w:rsidR="00A13757" w:rsidRPr="00AF516F" w:rsidRDefault="00A13757" w:rsidP="003E322F">
      <w:pPr>
        <w:rPr>
          <w:sz w:val="24"/>
          <w:szCs w:val="24"/>
        </w:rPr>
      </w:pPr>
    </w:p>
    <w:p w14:paraId="6EB588BE" w14:textId="77777777" w:rsidR="0008135F" w:rsidRDefault="0008135F"/>
    <w:p w14:paraId="23778AE3" w14:textId="77777777" w:rsidR="003421F4" w:rsidRDefault="003421F4" w:rsidP="00632691">
      <w:pPr>
        <w:rPr>
          <w:b/>
          <w:bCs/>
          <w:sz w:val="24"/>
          <w:szCs w:val="24"/>
        </w:rPr>
      </w:pPr>
    </w:p>
    <w:p w14:paraId="7E6EF1E9" w14:textId="77777777" w:rsidR="003421F4" w:rsidRDefault="003421F4" w:rsidP="00632691">
      <w:pPr>
        <w:rPr>
          <w:b/>
          <w:bCs/>
          <w:sz w:val="24"/>
          <w:szCs w:val="24"/>
        </w:rPr>
      </w:pPr>
    </w:p>
    <w:p w14:paraId="4D5C1478" w14:textId="27C596D3" w:rsidR="00632691" w:rsidRPr="00632691" w:rsidRDefault="00632691" w:rsidP="00632691">
      <w:pPr>
        <w:rPr>
          <w:b/>
          <w:bCs/>
          <w:sz w:val="24"/>
          <w:szCs w:val="24"/>
        </w:rPr>
      </w:pPr>
      <w:r w:rsidRPr="00632691">
        <w:rPr>
          <w:b/>
          <w:bCs/>
          <w:sz w:val="24"/>
          <w:szCs w:val="24"/>
        </w:rPr>
        <w:t>Equality, Accessibility and Cohesion Audit</w:t>
      </w:r>
    </w:p>
    <w:p w14:paraId="62DB9B85" w14:textId="608A29FE" w:rsidR="00632691" w:rsidRDefault="00632691" w:rsidP="00632691">
      <w:r w:rsidRPr="00632691">
        <w:t>Last updated: Governor/Staff Working Party – to be updated during 2019-2020 academic year – present to governors Summer 2020</w:t>
      </w:r>
    </w:p>
    <w:p w14:paraId="3A029A22" w14:textId="10DFDCDA" w:rsidR="00632691" w:rsidRDefault="00632691"/>
    <w:tbl>
      <w:tblPr>
        <w:tblStyle w:val="TableGrid"/>
        <w:tblW w:w="14884" w:type="dxa"/>
        <w:tblInd w:w="-572" w:type="dxa"/>
        <w:tblLook w:val="04A0" w:firstRow="1" w:lastRow="0" w:firstColumn="1" w:lastColumn="0" w:noHBand="0" w:noVBand="1"/>
      </w:tblPr>
      <w:tblGrid>
        <w:gridCol w:w="5782"/>
        <w:gridCol w:w="350"/>
        <w:gridCol w:w="424"/>
        <w:gridCol w:w="385"/>
        <w:gridCol w:w="2131"/>
        <w:gridCol w:w="3828"/>
        <w:gridCol w:w="1984"/>
      </w:tblGrid>
      <w:tr w:rsidR="00DB4706" w14:paraId="285F2B2C" w14:textId="77777777" w:rsidTr="00DB4706">
        <w:tc>
          <w:tcPr>
            <w:tcW w:w="5782" w:type="dxa"/>
          </w:tcPr>
          <w:p w14:paraId="577D7DEF" w14:textId="77777777" w:rsidR="00632691" w:rsidRDefault="00632691">
            <w:pPr>
              <w:rPr>
                <w:b/>
                <w:bCs/>
              </w:rPr>
            </w:pPr>
            <w:r w:rsidRPr="00170707">
              <w:rPr>
                <w:b/>
                <w:bCs/>
              </w:rPr>
              <w:t>Audit Area and Questions</w:t>
            </w:r>
          </w:p>
          <w:p w14:paraId="28BE9D45" w14:textId="219475F2" w:rsidR="00DB4706" w:rsidRDefault="00DB4706"/>
        </w:tc>
        <w:tc>
          <w:tcPr>
            <w:tcW w:w="350" w:type="dxa"/>
          </w:tcPr>
          <w:p w14:paraId="33A41890" w14:textId="1EA8382E" w:rsidR="00632691" w:rsidRDefault="00DB4706">
            <w:r w:rsidRPr="00170707">
              <w:rPr>
                <w:b/>
                <w:bCs/>
              </w:rPr>
              <w:t>A</w:t>
            </w:r>
          </w:p>
        </w:tc>
        <w:tc>
          <w:tcPr>
            <w:tcW w:w="424" w:type="dxa"/>
          </w:tcPr>
          <w:p w14:paraId="394F2481" w14:textId="66EABFD7" w:rsidR="00632691" w:rsidRDefault="00DB4706">
            <w:r w:rsidRPr="00170707">
              <w:rPr>
                <w:b/>
                <w:bCs/>
              </w:rPr>
              <w:t>B</w:t>
            </w:r>
          </w:p>
        </w:tc>
        <w:tc>
          <w:tcPr>
            <w:tcW w:w="385" w:type="dxa"/>
          </w:tcPr>
          <w:p w14:paraId="2C383AB0" w14:textId="2D862383" w:rsidR="00632691" w:rsidRDefault="00DB4706">
            <w:r w:rsidRPr="00170707">
              <w:rPr>
                <w:b/>
                <w:bCs/>
              </w:rPr>
              <w:t>C</w:t>
            </w:r>
          </w:p>
        </w:tc>
        <w:tc>
          <w:tcPr>
            <w:tcW w:w="2131" w:type="dxa"/>
          </w:tcPr>
          <w:p w14:paraId="043032E8" w14:textId="04551C6F" w:rsidR="00632691" w:rsidRDefault="00DB4706">
            <w:r w:rsidRPr="00170707">
              <w:rPr>
                <w:b/>
                <w:bCs/>
              </w:rPr>
              <w:t>Evidence</w:t>
            </w:r>
          </w:p>
        </w:tc>
        <w:tc>
          <w:tcPr>
            <w:tcW w:w="3828" w:type="dxa"/>
          </w:tcPr>
          <w:p w14:paraId="481D8DE7" w14:textId="7029E48E" w:rsidR="00632691" w:rsidRDefault="00DB4706">
            <w:r w:rsidRPr="00170707">
              <w:rPr>
                <w:b/>
                <w:bCs/>
              </w:rPr>
              <w:t>Tasks and priorities</w:t>
            </w:r>
          </w:p>
        </w:tc>
        <w:tc>
          <w:tcPr>
            <w:tcW w:w="1984" w:type="dxa"/>
          </w:tcPr>
          <w:p w14:paraId="30D9A36C" w14:textId="050FCDA5" w:rsidR="00632691" w:rsidRDefault="00DB4706">
            <w:r w:rsidRPr="00170707">
              <w:rPr>
                <w:b/>
                <w:bCs/>
              </w:rPr>
              <w:t>By Whom And date</w:t>
            </w:r>
          </w:p>
        </w:tc>
      </w:tr>
      <w:tr w:rsidR="00A13757" w14:paraId="365EA6C8" w14:textId="77777777" w:rsidTr="000F02B4">
        <w:tc>
          <w:tcPr>
            <w:tcW w:w="14884" w:type="dxa"/>
            <w:gridSpan w:val="7"/>
          </w:tcPr>
          <w:p w14:paraId="54F0D66B" w14:textId="63579133" w:rsidR="00A13757" w:rsidRDefault="00A13757">
            <w:r w:rsidRPr="00451FA8">
              <w:rPr>
                <w:b/>
                <w:bCs/>
              </w:rPr>
              <w:t>Legal compliance</w:t>
            </w:r>
          </w:p>
        </w:tc>
      </w:tr>
      <w:tr w:rsidR="00DB4706" w14:paraId="15D21C83" w14:textId="77777777" w:rsidTr="00DB4706">
        <w:tc>
          <w:tcPr>
            <w:tcW w:w="5782" w:type="dxa"/>
          </w:tcPr>
          <w:p w14:paraId="68310D50" w14:textId="3757F3D8" w:rsidR="00632691" w:rsidRDefault="00632691">
            <w:r>
              <w:t>1.The School has produced, published and maintains an up to date Equality Policy, Equality Objectives and Action Plan.</w:t>
            </w:r>
          </w:p>
        </w:tc>
        <w:tc>
          <w:tcPr>
            <w:tcW w:w="350" w:type="dxa"/>
          </w:tcPr>
          <w:p w14:paraId="3CD89AEB" w14:textId="77777777" w:rsidR="00632691" w:rsidRDefault="00632691"/>
        </w:tc>
        <w:tc>
          <w:tcPr>
            <w:tcW w:w="424" w:type="dxa"/>
          </w:tcPr>
          <w:p w14:paraId="5CBBEF94" w14:textId="77777777" w:rsidR="00632691" w:rsidRDefault="00632691"/>
        </w:tc>
        <w:tc>
          <w:tcPr>
            <w:tcW w:w="385" w:type="dxa"/>
          </w:tcPr>
          <w:p w14:paraId="30E2E22C" w14:textId="77777777" w:rsidR="00632691" w:rsidRDefault="00632691"/>
        </w:tc>
        <w:tc>
          <w:tcPr>
            <w:tcW w:w="2131" w:type="dxa"/>
          </w:tcPr>
          <w:p w14:paraId="0B0B90EC" w14:textId="77777777" w:rsidR="00632691" w:rsidRDefault="00632691"/>
        </w:tc>
        <w:tc>
          <w:tcPr>
            <w:tcW w:w="3828" w:type="dxa"/>
          </w:tcPr>
          <w:p w14:paraId="55C36687" w14:textId="77777777" w:rsidR="00632691" w:rsidRDefault="00632691"/>
        </w:tc>
        <w:tc>
          <w:tcPr>
            <w:tcW w:w="1984" w:type="dxa"/>
          </w:tcPr>
          <w:p w14:paraId="44413D1B" w14:textId="77777777" w:rsidR="00632691" w:rsidRDefault="00632691"/>
        </w:tc>
      </w:tr>
      <w:tr w:rsidR="00DB4706" w14:paraId="1EA08550" w14:textId="77777777" w:rsidTr="00DB4706">
        <w:tc>
          <w:tcPr>
            <w:tcW w:w="5782" w:type="dxa"/>
          </w:tcPr>
          <w:p w14:paraId="389C900D" w14:textId="11F639A1" w:rsidR="00632691" w:rsidRDefault="00632691" w:rsidP="00632691">
            <w:pPr>
              <w:spacing w:after="160" w:line="259" w:lineRule="auto"/>
            </w:pPr>
            <w:r w:rsidRPr="00632691">
              <w:t xml:space="preserve">2.To demonstrate compliance with the general equality duty across its functions, the school has published on the school website its: </w:t>
            </w:r>
            <w:r>
              <w:t xml:space="preserve">                                                                                            </w:t>
            </w:r>
            <w:r w:rsidRPr="00632691">
              <w:t>(</w:t>
            </w:r>
            <w:proofErr w:type="spellStart"/>
            <w:r w:rsidRPr="00632691">
              <w:t>i</w:t>
            </w:r>
            <w:proofErr w:type="spellEnd"/>
            <w:r w:rsidRPr="00632691">
              <w:t>) Equality Policy</w:t>
            </w:r>
            <w:r>
              <w:t xml:space="preserve">                                                                                            </w:t>
            </w:r>
            <w:r w:rsidRPr="00632691">
              <w:t>(ii) the outcome of the equality, accessibility and cohesion audit and action plan and</w:t>
            </w:r>
            <w:r>
              <w:t xml:space="preserve">                                                              </w:t>
            </w:r>
            <w:r w:rsidRPr="00632691">
              <w:t>(iii) Equality Objectives</w:t>
            </w:r>
          </w:p>
        </w:tc>
        <w:tc>
          <w:tcPr>
            <w:tcW w:w="350" w:type="dxa"/>
          </w:tcPr>
          <w:p w14:paraId="694F20FB" w14:textId="77777777" w:rsidR="00632691" w:rsidRDefault="00632691"/>
        </w:tc>
        <w:tc>
          <w:tcPr>
            <w:tcW w:w="424" w:type="dxa"/>
          </w:tcPr>
          <w:p w14:paraId="1BB12A5B" w14:textId="77777777" w:rsidR="00632691" w:rsidRDefault="00632691"/>
        </w:tc>
        <w:tc>
          <w:tcPr>
            <w:tcW w:w="385" w:type="dxa"/>
          </w:tcPr>
          <w:p w14:paraId="76B2B17C" w14:textId="77777777" w:rsidR="00632691" w:rsidRDefault="00632691"/>
        </w:tc>
        <w:tc>
          <w:tcPr>
            <w:tcW w:w="2131" w:type="dxa"/>
          </w:tcPr>
          <w:p w14:paraId="404FC660" w14:textId="77777777" w:rsidR="00632691" w:rsidRDefault="00632691"/>
        </w:tc>
        <w:tc>
          <w:tcPr>
            <w:tcW w:w="3828" w:type="dxa"/>
          </w:tcPr>
          <w:p w14:paraId="4F7A331B" w14:textId="77777777" w:rsidR="00632691" w:rsidRDefault="00632691"/>
        </w:tc>
        <w:tc>
          <w:tcPr>
            <w:tcW w:w="1984" w:type="dxa"/>
          </w:tcPr>
          <w:p w14:paraId="1E0771AC" w14:textId="77777777" w:rsidR="00632691" w:rsidRDefault="00632691"/>
        </w:tc>
      </w:tr>
      <w:tr w:rsidR="00DB4706" w14:paraId="4DAB2452" w14:textId="77777777" w:rsidTr="00DB4706">
        <w:tc>
          <w:tcPr>
            <w:tcW w:w="5782" w:type="dxa"/>
          </w:tcPr>
          <w:p w14:paraId="0F271FE3" w14:textId="05564FEE" w:rsidR="00632691" w:rsidRDefault="00DB4706">
            <w:r>
              <w:t>3.Governors receive an annual report on progress against the School’s Equality Policy, Equality Objectives and Action Plan.</w:t>
            </w:r>
          </w:p>
        </w:tc>
        <w:tc>
          <w:tcPr>
            <w:tcW w:w="350" w:type="dxa"/>
          </w:tcPr>
          <w:p w14:paraId="6AFF086D" w14:textId="77777777" w:rsidR="00632691" w:rsidRDefault="00632691"/>
        </w:tc>
        <w:tc>
          <w:tcPr>
            <w:tcW w:w="424" w:type="dxa"/>
          </w:tcPr>
          <w:p w14:paraId="54F329F1" w14:textId="77777777" w:rsidR="00632691" w:rsidRDefault="00632691"/>
        </w:tc>
        <w:tc>
          <w:tcPr>
            <w:tcW w:w="385" w:type="dxa"/>
          </w:tcPr>
          <w:p w14:paraId="0F9CF592" w14:textId="77777777" w:rsidR="00632691" w:rsidRDefault="00632691"/>
        </w:tc>
        <w:tc>
          <w:tcPr>
            <w:tcW w:w="2131" w:type="dxa"/>
          </w:tcPr>
          <w:p w14:paraId="13858E8D" w14:textId="77777777" w:rsidR="00632691" w:rsidRDefault="00632691"/>
        </w:tc>
        <w:tc>
          <w:tcPr>
            <w:tcW w:w="3828" w:type="dxa"/>
          </w:tcPr>
          <w:p w14:paraId="05BA66A8" w14:textId="77777777" w:rsidR="00632691" w:rsidRDefault="00632691"/>
        </w:tc>
        <w:tc>
          <w:tcPr>
            <w:tcW w:w="1984" w:type="dxa"/>
          </w:tcPr>
          <w:p w14:paraId="5B00EDAE" w14:textId="77777777" w:rsidR="00632691" w:rsidRDefault="00632691"/>
        </w:tc>
      </w:tr>
      <w:tr w:rsidR="00DB4706" w14:paraId="33D430ED" w14:textId="77777777" w:rsidTr="00DB4706">
        <w:tc>
          <w:tcPr>
            <w:tcW w:w="5782" w:type="dxa"/>
          </w:tcPr>
          <w:p w14:paraId="399D3E26" w14:textId="4041F8C9" w:rsidR="00632691" w:rsidRDefault="00DB4706">
            <w:r>
              <w:t>4. Equality impact assessments are used to inform all key decisions on policies, practices, and contract commissioning.</w:t>
            </w:r>
          </w:p>
        </w:tc>
        <w:tc>
          <w:tcPr>
            <w:tcW w:w="350" w:type="dxa"/>
          </w:tcPr>
          <w:p w14:paraId="606601E8" w14:textId="77777777" w:rsidR="00632691" w:rsidRDefault="00632691"/>
        </w:tc>
        <w:tc>
          <w:tcPr>
            <w:tcW w:w="424" w:type="dxa"/>
          </w:tcPr>
          <w:p w14:paraId="446413C6" w14:textId="77777777" w:rsidR="00632691" w:rsidRDefault="00632691"/>
        </w:tc>
        <w:tc>
          <w:tcPr>
            <w:tcW w:w="385" w:type="dxa"/>
          </w:tcPr>
          <w:p w14:paraId="4E575B63" w14:textId="77777777" w:rsidR="00632691" w:rsidRDefault="00632691"/>
        </w:tc>
        <w:tc>
          <w:tcPr>
            <w:tcW w:w="2131" w:type="dxa"/>
          </w:tcPr>
          <w:p w14:paraId="0859B13F" w14:textId="77777777" w:rsidR="00632691" w:rsidRDefault="00632691"/>
        </w:tc>
        <w:tc>
          <w:tcPr>
            <w:tcW w:w="3828" w:type="dxa"/>
          </w:tcPr>
          <w:p w14:paraId="73F16DEA" w14:textId="77777777" w:rsidR="00632691" w:rsidRDefault="00632691"/>
        </w:tc>
        <w:tc>
          <w:tcPr>
            <w:tcW w:w="1984" w:type="dxa"/>
          </w:tcPr>
          <w:p w14:paraId="10129469" w14:textId="77777777" w:rsidR="00632691" w:rsidRDefault="00632691"/>
        </w:tc>
      </w:tr>
      <w:tr w:rsidR="00DB4706" w14:paraId="20AA559B" w14:textId="77777777" w:rsidTr="00DB4706">
        <w:tc>
          <w:tcPr>
            <w:tcW w:w="5782" w:type="dxa"/>
          </w:tcPr>
          <w:p w14:paraId="6E65B116" w14:textId="7080E6B2" w:rsidR="00632691" w:rsidRDefault="007A6253">
            <w:r>
              <w:t>5. The equality implications are explicitly and clearly stated within all key decisions taken by the governing body.</w:t>
            </w:r>
          </w:p>
        </w:tc>
        <w:tc>
          <w:tcPr>
            <w:tcW w:w="350" w:type="dxa"/>
          </w:tcPr>
          <w:p w14:paraId="4E4793A6" w14:textId="77777777" w:rsidR="00632691" w:rsidRDefault="00632691"/>
        </w:tc>
        <w:tc>
          <w:tcPr>
            <w:tcW w:w="424" w:type="dxa"/>
          </w:tcPr>
          <w:p w14:paraId="2AF82E7C" w14:textId="77777777" w:rsidR="00632691" w:rsidRDefault="00632691"/>
        </w:tc>
        <w:tc>
          <w:tcPr>
            <w:tcW w:w="385" w:type="dxa"/>
          </w:tcPr>
          <w:p w14:paraId="0E1C0319" w14:textId="77777777" w:rsidR="00632691" w:rsidRDefault="00632691"/>
        </w:tc>
        <w:tc>
          <w:tcPr>
            <w:tcW w:w="2131" w:type="dxa"/>
          </w:tcPr>
          <w:p w14:paraId="63AF8476" w14:textId="77777777" w:rsidR="00632691" w:rsidRDefault="00632691"/>
        </w:tc>
        <w:tc>
          <w:tcPr>
            <w:tcW w:w="3828" w:type="dxa"/>
          </w:tcPr>
          <w:p w14:paraId="5F798D6A" w14:textId="77777777" w:rsidR="00632691" w:rsidRDefault="00632691"/>
        </w:tc>
        <w:tc>
          <w:tcPr>
            <w:tcW w:w="1984" w:type="dxa"/>
          </w:tcPr>
          <w:p w14:paraId="55330096" w14:textId="77777777" w:rsidR="00632691" w:rsidRDefault="00632691"/>
        </w:tc>
      </w:tr>
      <w:tr w:rsidR="00DB4706" w14:paraId="5950327C" w14:textId="77777777" w:rsidTr="00DB4706">
        <w:tc>
          <w:tcPr>
            <w:tcW w:w="5782" w:type="dxa"/>
          </w:tcPr>
          <w:p w14:paraId="12B6601E" w14:textId="77777777" w:rsidR="007A6253" w:rsidRPr="007A6253" w:rsidRDefault="007A6253" w:rsidP="007A6253">
            <w:pPr>
              <w:spacing w:after="160" w:line="259" w:lineRule="auto"/>
            </w:pPr>
            <w:r w:rsidRPr="007A6253">
              <w:t>6. Governors are confident that they understand the equality implications of a key decision (i.e. on policy, practices and contract commissioning); at the same time that the decision is taken.</w:t>
            </w:r>
          </w:p>
          <w:p w14:paraId="41A2F05A" w14:textId="77777777" w:rsidR="00632691" w:rsidRDefault="00632691"/>
        </w:tc>
        <w:tc>
          <w:tcPr>
            <w:tcW w:w="350" w:type="dxa"/>
          </w:tcPr>
          <w:p w14:paraId="22EB8CC1" w14:textId="77777777" w:rsidR="00632691" w:rsidRDefault="00632691"/>
        </w:tc>
        <w:tc>
          <w:tcPr>
            <w:tcW w:w="424" w:type="dxa"/>
          </w:tcPr>
          <w:p w14:paraId="41839CB5" w14:textId="77777777" w:rsidR="00632691" w:rsidRDefault="00632691"/>
        </w:tc>
        <w:tc>
          <w:tcPr>
            <w:tcW w:w="385" w:type="dxa"/>
          </w:tcPr>
          <w:p w14:paraId="711FA85D" w14:textId="77777777" w:rsidR="00632691" w:rsidRDefault="00632691"/>
        </w:tc>
        <w:tc>
          <w:tcPr>
            <w:tcW w:w="2131" w:type="dxa"/>
          </w:tcPr>
          <w:p w14:paraId="668AE51A" w14:textId="77777777" w:rsidR="00632691" w:rsidRDefault="00632691"/>
        </w:tc>
        <w:tc>
          <w:tcPr>
            <w:tcW w:w="3828" w:type="dxa"/>
          </w:tcPr>
          <w:p w14:paraId="7984173E" w14:textId="77777777" w:rsidR="00632691" w:rsidRDefault="00632691"/>
        </w:tc>
        <w:tc>
          <w:tcPr>
            <w:tcW w:w="1984" w:type="dxa"/>
          </w:tcPr>
          <w:p w14:paraId="5B7CAEF1" w14:textId="77777777" w:rsidR="00632691" w:rsidRDefault="00632691"/>
        </w:tc>
      </w:tr>
    </w:tbl>
    <w:p w14:paraId="77284A25" w14:textId="6E9AE46D" w:rsidR="00632691" w:rsidRDefault="007D2E64" w:rsidP="007D2E64">
      <w:pPr>
        <w:tabs>
          <w:tab w:val="left" w:pos="7560"/>
        </w:tabs>
      </w:pPr>
      <w:r>
        <w:lastRenderedPageBreak/>
        <w:tab/>
      </w:r>
    </w:p>
    <w:p w14:paraId="0A3D9F16" w14:textId="790CB73A" w:rsidR="007A6253" w:rsidRDefault="007A6253"/>
    <w:p w14:paraId="33D63435" w14:textId="707DF73D" w:rsidR="007A6253" w:rsidRPr="007A6253" w:rsidRDefault="007A6253" w:rsidP="007A6253">
      <w:pPr>
        <w:jc w:val="center"/>
        <w:rPr>
          <w:b/>
          <w:bCs/>
          <w:sz w:val="24"/>
          <w:szCs w:val="24"/>
        </w:rPr>
      </w:pPr>
      <w:r w:rsidRPr="007A6253">
        <w:rPr>
          <w:b/>
          <w:bCs/>
          <w:sz w:val="24"/>
          <w:szCs w:val="24"/>
        </w:rPr>
        <w:t>EQUALITY, ACCESSIBILITY AND COHESION AUDIT</w:t>
      </w:r>
    </w:p>
    <w:p w14:paraId="299B312E" w14:textId="41BA7572" w:rsidR="007A6253" w:rsidRDefault="007A6253"/>
    <w:tbl>
      <w:tblPr>
        <w:tblStyle w:val="TableGrid"/>
        <w:tblW w:w="14884" w:type="dxa"/>
        <w:tblInd w:w="-572" w:type="dxa"/>
        <w:tblLook w:val="04A0" w:firstRow="1" w:lastRow="0" w:firstColumn="1" w:lastColumn="0" w:noHBand="0" w:noVBand="1"/>
      </w:tblPr>
      <w:tblGrid>
        <w:gridCol w:w="5766"/>
        <w:gridCol w:w="350"/>
        <w:gridCol w:w="386"/>
        <w:gridCol w:w="334"/>
        <w:gridCol w:w="3733"/>
        <w:gridCol w:w="2332"/>
        <w:gridCol w:w="1983"/>
      </w:tblGrid>
      <w:tr w:rsidR="00C105D5" w14:paraId="5164C6F9" w14:textId="77777777" w:rsidTr="00A13757">
        <w:tc>
          <w:tcPr>
            <w:tcW w:w="5766" w:type="dxa"/>
          </w:tcPr>
          <w:p w14:paraId="7D46065D" w14:textId="59D8879A" w:rsidR="007A6253" w:rsidRDefault="007A6253">
            <w:r w:rsidRPr="00F76CC8">
              <w:rPr>
                <w:b/>
                <w:bCs/>
              </w:rPr>
              <w:t>Audit Area and Questions</w:t>
            </w:r>
          </w:p>
        </w:tc>
        <w:tc>
          <w:tcPr>
            <w:tcW w:w="350" w:type="dxa"/>
          </w:tcPr>
          <w:p w14:paraId="026F1C6B" w14:textId="5220FA0B" w:rsidR="007A6253" w:rsidRPr="00093FA3" w:rsidRDefault="00267C3F">
            <w:pPr>
              <w:rPr>
                <w:b/>
                <w:bCs/>
              </w:rPr>
            </w:pPr>
            <w:r w:rsidRPr="00093FA3">
              <w:rPr>
                <w:b/>
                <w:bCs/>
              </w:rPr>
              <w:t>A</w:t>
            </w:r>
          </w:p>
        </w:tc>
        <w:tc>
          <w:tcPr>
            <w:tcW w:w="386" w:type="dxa"/>
          </w:tcPr>
          <w:p w14:paraId="7BA1E772" w14:textId="56254D6A" w:rsidR="007A6253" w:rsidRPr="00093FA3" w:rsidRDefault="00267C3F">
            <w:pPr>
              <w:rPr>
                <w:b/>
                <w:bCs/>
              </w:rPr>
            </w:pPr>
            <w:r w:rsidRPr="00093FA3">
              <w:rPr>
                <w:b/>
                <w:bCs/>
              </w:rPr>
              <w:t>B</w:t>
            </w:r>
          </w:p>
        </w:tc>
        <w:tc>
          <w:tcPr>
            <w:tcW w:w="334" w:type="dxa"/>
          </w:tcPr>
          <w:p w14:paraId="0D38F190" w14:textId="7017B80B" w:rsidR="007A6253" w:rsidRPr="00093FA3" w:rsidRDefault="00267C3F">
            <w:pPr>
              <w:rPr>
                <w:b/>
                <w:bCs/>
              </w:rPr>
            </w:pPr>
            <w:r w:rsidRPr="00093FA3">
              <w:rPr>
                <w:b/>
                <w:bCs/>
              </w:rPr>
              <w:t>C</w:t>
            </w:r>
          </w:p>
        </w:tc>
        <w:tc>
          <w:tcPr>
            <w:tcW w:w="3733" w:type="dxa"/>
          </w:tcPr>
          <w:p w14:paraId="5C97D024" w14:textId="4FEC14C2" w:rsidR="007A6253" w:rsidRPr="00093FA3" w:rsidRDefault="00093FA3">
            <w:pPr>
              <w:rPr>
                <w:b/>
                <w:bCs/>
              </w:rPr>
            </w:pPr>
            <w:r w:rsidRPr="00093FA3">
              <w:rPr>
                <w:b/>
                <w:bCs/>
              </w:rPr>
              <w:t>Evidence</w:t>
            </w:r>
          </w:p>
        </w:tc>
        <w:tc>
          <w:tcPr>
            <w:tcW w:w="2332" w:type="dxa"/>
          </w:tcPr>
          <w:p w14:paraId="4718E313" w14:textId="6532E2A9" w:rsidR="007A6253" w:rsidRDefault="00093FA3">
            <w:r w:rsidRPr="00170707">
              <w:rPr>
                <w:b/>
                <w:bCs/>
              </w:rPr>
              <w:t>Tasks and priorities</w:t>
            </w:r>
          </w:p>
        </w:tc>
        <w:tc>
          <w:tcPr>
            <w:tcW w:w="1983" w:type="dxa"/>
          </w:tcPr>
          <w:p w14:paraId="1B824F7C" w14:textId="07DA14E5" w:rsidR="007A6253" w:rsidRPr="00093FA3" w:rsidRDefault="00093FA3">
            <w:pPr>
              <w:rPr>
                <w:b/>
                <w:bCs/>
              </w:rPr>
            </w:pPr>
            <w:r w:rsidRPr="00093FA3">
              <w:rPr>
                <w:b/>
                <w:bCs/>
              </w:rPr>
              <w:t>By Whom and Date</w:t>
            </w:r>
          </w:p>
          <w:p w14:paraId="20CC1C42" w14:textId="0F28639E" w:rsidR="00093FA3" w:rsidRPr="00093FA3" w:rsidRDefault="00093FA3">
            <w:pPr>
              <w:rPr>
                <w:b/>
                <w:bCs/>
              </w:rPr>
            </w:pPr>
          </w:p>
        </w:tc>
      </w:tr>
      <w:tr w:rsidR="00A13757" w14:paraId="2256983F" w14:textId="77777777" w:rsidTr="00F35A22">
        <w:tc>
          <w:tcPr>
            <w:tcW w:w="14884" w:type="dxa"/>
            <w:gridSpan w:val="7"/>
          </w:tcPr>
          <w:p w14:paraId="38B21183" w14:textId="033E7AA3" w:rsidR="00A13757" w:rsidRDefault="00A13757">
            <w:r>
              <w:t>The context of your school</w:t>
            </w:r>
          </w:p>
        </w:tc>
      </w:tr>
      <w:tr w:rsidR="00C105D5" w14:paraId="3EE9E02E" w14:textId="77777777" w:rsidTr="00A13757">
        <w:tc>
          <w:tcPr>
            <w:tcW w:w="5766" w:type="dxa"/>
          </w:tcPr>
          <w:p w14:paraId="6F1B7191" w14:textId="6D651913" w:rsidR="007A6253" w:rsidRDefault="00267C3F">
            <w:r>
              <w:t>7. Training on the Equality Legislation is given to all members of the governing body</w:t>
            </w:r>
          </w:p>
        </w:tc>
        <w:tc>
          <w:tcPr>
            <w:tcW w:w="350" w:type="dxa"/>
          </w:tcPr>
          <w:p w14:paraId="0AE0A8DD" w14:textId="77777777" w:rsidR="007A6253" w:rsidRDefault="007A6253"/>
        </w:tc>
        <w:tc>
          <w:tcPr>
            <w:tcW w:w="386" w:type="dxa"/>
          </w:tcPr>
          <w:p w14:paraId="67BACA06" w14:textId="77777777" w:rsidR="007A6253" w:rsidRDefault="007A6253"/>
        </w:tc>
        <w:tc>
          <w:tcPr>
            <w:tcW w:w="334" w:type="dxa"/>
          </w:tcPr>
          <w:p w14:paraId="03E53AAD" w14:textId="77777777" w:rsidR="007A6253" w:rsidRDefault="007A6253"/>
        </w:tc>
        <w:tc>
          <w:tcPr>
            <w:tcW w:w="3733" w:type="dxa"/>
          </w:tcPr>
          <w:p w14:paraId="0C08A0F2" w14:textId="77777777" w:rsidR="007A6253" w:rsidRDefault="007A6253"/>
        </w:tc>
        <w:tc>
          <w:tcPr>
            <w:tcW w:w="2332" w:type="dxa"/>
          </w:tcPr>
          <w:p w14:paraId="421309D4" w14:textId="77777777" w:rsidR="007A6253" w:rsidRDefault="007A6253"/>
        </w:tc>
        <w:tc>
          <w:tcPr>
            <w:tcW w:w="1983" w:type="dxa"/>
          </w:tcPr>
          <w:p w14:paraId="6F6CE068" w14:textId="77777777" w:rsidR="007A6253" w:rsidRDefault="007A6253"/>
        </w:tc>
      </w:tr>
      <w:tr w:rsidR="00C105D5" w14:paraId="2C044AA2" w14:textId="77777777" w:rsidTr="00A13757">
        <w:tc>
          <w:tcPr>
            <w:tcW w:w="5766" w:type="dxa"/>
          </w:tcPr>
          <w:p w14:paraId="2D4A1BDB" w14:textId="035CF302" w:rsidR="007A6253" w:rsidRDefault="00267C3F">
            <w:r>
              <w:t>8. Training on the Equality Legislation is given to all school staff.</w:t>
            </w:r>
          </w:p>
        </w:tc>
        <w:tc>
          <w:tcPr>
            <w:tcW w:w="350" w:type="dxa"/>
          </w:tcPr>
          <w:p w14:paraId="0F1B5D8E" w14:textId="77777777" w:rsidR="007A6253" w:rsidRDefault="007A6253"/>
        </w:tc>
        <w:tc>
          <w:tcPr>
            <w:tcW w:w="386" w:type="dxa"/>
          </w:tcPr>
          <w:p w14:paraId="27E0BE85" w14:textId="77777777" w:rsidR="007A6253" w:rsidRDefault="007A6253"/>
        </w:tc>
        <w:tc>
          <w:tcPr>
            <w:tcW w:w="334" w:type="dxa"/>
          </w:tcPr>
          <w:p w14:paraId="73F9B50D" w14:textId="77777777" w:rsidR="007A6253" w:rsidRDefault="007A6253"/>
        </w:tc>
        <w:tc>
          <w:tcPr>
            <w:tcW w:w="3733" w:type="dxa"/>
          </w:tcPr>
          <w:p w14:paraId="4DA3B187" w14:textId="77777777" w:rsidR="007A6253" w:rsidRDefault="007A6253"/>
        </w:tc>
        <w:tc>
          <w:tcPr>
            <w:tcW w:w="2332" w:type="dxa"/>
          </w:tcPr>
          <w:p w14:paraId="1BDE60FC" w14:textId="77777777" w:rsidR="007A6253" w:rsidRDefault="007A6253"/>
        </w:tc>
        <w:tc>
          <w:tcPr>
            <w:tcW w:w="1983" w:type="dxa"/>
          </w:tcPr>
          <w:p w14:paraId="3D3B6E53" w14:textId="77777777" w:rsidR="007A6253" w:rsidRDefault="007A6253"/>
        </w:tc>
      </w:tr>
      <w:tr w:rsidR="00C105D5" w14:paraId="3AD71AA9" w14:textId="77777777" w:rsidTr="00A13757">
        <w:tc>
          <w:tcPr>
            <w:tcW w:w="5766" w:type="dxa"/>
          </w:tcPr>
          <w:p w14:paraId="3BAFF295" w14:textId="3C9C7979" w:rsidR="00267C3F" w:rsidRDefault="00267C3F" w:rsidP="00267C3F">
            <w:r>
              <w:t>9. The general duty of the Equality Act 2010 is embedded with the School’s “Codes of Conduct” for pupils and staff.</w:t>
            </w:r>
          </w:p>
        </w:tc>
        <w:tc>
          <w:tcPr>
            <w:tcW w:w="350" w:type="dxa"/>
          </w:tcPr>
          <w:p w14:paraId="67FA0DC7" w14:textId="77777777" w:rsidR="00267C3F" w:rsidRDefault="00267C3F" w:rsidP="00267C3F"/>
        </w:tc>
        <w:tc>
          <w:tcPr>
            <w:tcW w:w="386" w:type="dxa"/>
          </w:tcPr>
          <w:p w14:paraId="7EEF685A" w14:textId="77777777" w:rsidR="00267C3F" w:rsidRDefault="00267C3F" w:rsidP="00267C3F"/>
        </w:tc>
        <w:tc>
          <w:tcPr>
            <w:tcW w:w="334" w:type="dxa"/>
          </w:tcPr>
          <w:p w14:paraId="41833576" w14:textId="77777777" w:rsidR="00267C3F" w:rsidRDefault="00267C3F" w:rsidP="00267C3F"/>
        </w:tc>
        <w:tc>
          <w:tcPr>
            <w:tcW w:w="3733" w:type="dxa"/>
          </w:tcPr>
          <w:p w14:paraId="61A6D7F1" w14:textId="77777777" w:rsidR="00267C3F" w:rsidRDefault="00267C3F" w:rsidP="00267C3F"/>
        </w:tc>
        <w:tc>
          <w:tcPr>
            <w:tcW w:w="2332" w:type="dxa"/>
          </w:tcPr>
          <w:p w14:paraId="58B71DDA" w14:textId="77777777" w:rsidR="00267C3F" w:rsidRDefault="00267C3F" w:rsidP="00267C3F"/>
        </w:tc>
        <w:tc>
          <w:tcPr>
            <w:tcW w:w="1983" w:type="dxa"/>
          </w:tcPr>
          <w:p w14:paraId="04012438" w14:textId="77777777" w:rsidR="00267C3F" w:rsidRDefault="00267C3F" w:rsidP="00267C3F"/>
        </w:tc>
      </w:tr>
      <w:tr w:rsidR="00C105D5" w14:paraId="5B3EF3CA" w14:textId="77777777" w:rsidTr="00A13757">
        <w:tc>
          <w:tcPr>
            <w:tcW w:w="5766" w:type="dxa"/>
          </w:tcPr>
          <w:p w14:paraId="6926A693" w14:textId="22835134" w:rsidR="00267C3F" w:rsidRDefault="00C105D5" w:rsidP="00267C3F">
            <w:r>
              <w:t>10. The duty not to discriminate, harass or victimise as set out in the Equality Act 2010 is explicitly embedded with the Pupil Home/School Agreement.</w:t>
            </w:r>
          </w:p>
        </w:tc>
        <w:tc>
          <w:tcPr>
            <w:tcW w:w="350" w:type="dxa"/>
          </w:tcPr>
          <w:p w14:paraId="0AD145CC" w14:textId="77777777" w:rsidR="00267C3F" w:rsidRDefault="00267C3F" w:rsidP="00267C3F"/>
        </w:tc>
        <w:tc>
          <w:tcPr>
            <w:tcW w:w="386" w:type="dxa"/>
          </w:tcPr>
          <w:p w14:paraId="196F6845" w14:textId="77777777" w:rsidR="00267C3F" w:rsidRDefault="00267C3F" w:rsidP="00267C3F"/>
        </w:tc>
        <w:tc>
          <w:tcPr>
            <w:tcW w:w="334" w:type="dxa"/>
          </w:tcPr>
          <w:p w14:paraId="61FFEBA4" w14:textId="77777777" w:rsidR="00267C3F" w:rsidRDefault="00267C3F" w:rsidP="00267C3F"/>
        </w:tc>
        <w:tc>
          <w:tcPr>
            <w:tcW w:w="3733" w:type="dxa"/>
          </w:tcPr>
          <w:p w14:paraId="31FFE4D8" w14:textId="77777777" w:rsidR="00267C3F" w:rsidRDefault="00267C3F" w:rsidP="00267C3F"/>
        </w:tc>
        <w:tc>
          <w:tcPr>
            <w:tcW w:w="2332" w:type="dxa"/>
          </w:tcPr>
          <w:p w14:paraId="40FB0C62" w14:textId="77777777" w:rsidR="00267C3F" w:rsidRDefault="00267C3F" w:rsidP="00267C3F"/>
        </w:tc>
        <w:tc>
          <w:tcPr>
            <w:tcW w:w="1983" w:type="dxa"/>
          </w:tcPr>
          <w:p w14:paraId="7A16E43D" w14:textId="77777777" w:rsidR="00267C3F" w:rsidRDefault="00267C3F" w:rsidP="00267C3F"/>
        </w:tc>
      </w:tr>
      <w:tr w:rsidR="00C105D5" w14:paraId="55850717" w14:textId="77777777" w:rsidTr="00A13757">
        <w:tc>
          <w:tcPr>
            <w:tcW w:w="5766" w:type="dxa"/>
          </w:tcPr>
          <w:p w14:paraId="191B8180" w14:textId="73CC0EAC" w:rsidR="00267C3F" w:rsidRDefault="00C105D5" w:rsidP="00267C3F">
            <w:r>
              <w:t>11. Pupils and parents</w:t>
            </w:r>
            <w:r w:rsidR="00C25736">
              <w:t>/carers</w:t>
            </w:r>
            <w:r>
              <w:t xml:space="preserve"> are informed about the School’s Equality Policy, and their responsibilities have been made clear.</w:t>
            </w:r>
          </w:p>
        </w:tc>
        <w:tc>
          <w:tcPr>
            <w:tcW w:w="350" w:type="dxa"/>
          </w:tcPr>
          <w:p w14:paraId="4F43BB4E" w14:textId="77777777" w:rsidR="00267C3F" w:rsidRDefault="00267C3F" w:rsidP="00267C3F"/>
        </w:tc>
        <w:tc>
          <w:tcPr>
            <w:tcW w:w="386" w:type="dxa"/>
          </w:tcPr>
          <w:p w14:paraId="747574D4" w14:textId="77777777" w:rsidR="00267C3F" w:rsidRDefault="00267C3F" w:rsidP="00267C3F"/>
        </w:tc>
        <w:tc>
          <w:tcPr>
            <w:tcW w:w="334" w:type="dxa"/>
          </w:tcPr>
          <w:p w14:paraId="590FCC85" w14:textId="77777777" w:rsidR="00267C3F" w:rsidRDefault="00267C3F" w:rsidP="00267C3F"/>
        </w:tc>
        <w:tc>
          <w:tcPr>
            <w:tcW w:w="3733" w:type="dxa"/>
          </w:tcPr>
          <w:p w14:paraId="4E25EC8C" w14:textId="77777777" w:rsidR="00267C3F" w:rsidRDefault="00267C3F" w:rsidP="00267C3F"/>
        </w:tc>
        <w:tc>
          <w:tcPr>
            <w:tcW w:w="2332" w:type="dxa"/>
          </w:tcPr>
          <w:p w14:paraId="1FF095B9" w14:textId="77777777" w:rsidR="00267C3F" w:rsidRDefault="00267C3F" w:rsidP="00267C3F"/>
        </w:tc>
        <w:tc>
          <w:tcPr>
            <w:tcW w:w="1983" w:type="dxa"/>
          </w:tcPr>
          <w:p w14:paraId="6BAC8C08" w14:textId="77777777" w:rsidR="00267C3F" w:rsidRDefault="00267C3F" w:rsidP="00267C3F"/>
        </w:tc>
      </w:tr>
      <w:tr w:rsidR="00C105D5" w14:paraId="08CE35DA" w14:textId="77777777" w:rsidTr="00A13757">
        <w:tc>
          <w:tcPr>
            <w:tcW w:w="5766" w:type="dxa"/>
          </w:tcPr>
          <w:p w14:paraId="6B6DE4AE" w14:textId="7D357662" w:rsidR="00267C3F" w:rsidRDefault="00C105D5" w:rsidP="00267C3F">
            <w:r>
              <w:t>12. The school has systems in place – for staff, parents</w:t>
            </w:r>
            <w:r w:rsidR="00C25736">
              <w:t>/carers</w:t>
            </w:r>
            <w:r>
              <w:t xml:space="preserve"> and pupils – to actively identify, record, manage and monitor the frequency and nature of hate incidents, hate crime, discrimination, bullying or harassment.</w:t>
            </w:r>
          </w:p>
        </w:tc>
        <w:tc>
          <w:tcPr>
            <w:tcW w:w="350" w:type="dxa"/>
          </w:tcPr>
          <w:p w14:paraId="71EAD38E" w14:textId="77777777" w:rsidR="00267C3F" w:rsidRDefault="00267C3F" w:rsidP="00267C3F"/>
        </w:tc>
        <w:tc>
          <w:tcPr>
            <w:tcW w:w="386" w:type="dxa"/>
          </w:tcPr>
          <w:p w14:paraId="58C2E19A" w14:textId="77777777" w:rsidR="00267C3F" w:rsidRDefault="00267C3F" w:rsidP="00267C3F"/>
        </w:tc>
        <w:tc>
          <w:tcPr>
            <w:tcW w:w="334" w:type="dxa"/>
          </w:tcPr>
          <w:p w14:paraId="4755A3E4" w14:textId="77777777" w:rsidR="00267C3F" w:rsidRDefault="00267C3F" w:rsidP="00267C3F"/>
        </w:tc>
        <w:tc>
          <w:tcPr>
            <w:tcW w:w="3733" w:type="dxa"/>
          </w:tcPr>
          <w:p w14:paraId="3B7D3E97" w14:textId="77777777" w:rsidR="00267C3F" w:rsidRDefault="00267C3F" w:rsidP="00267C3F"/>
        </w:tc>
        <w:tc>
          <w:tcPr>
            <w:tcW w:w="2332" w:type="dxa"/>
          </w:tcPr>
          <w:p w14:paraId="4ED6FBC0" w14:textId="77777777" w:rsidR="00267C3F" w:rsidRDefault="00267C3F" w:rsidP="00267C3F"/>
        </w:tc>
        <w:tc>
          <w:tcPr>
            <w:tcW w:w="1983" w:type="dxa"/>
          </w:tcPr>
          <w:p w14:paraId="2884C6E0" w14:textId="77777777" w:rsidR="00267C3F" w:rsidRDefault="00267C3F" w:rsidP="00267C3F"/>
        </w:tc>
      </w:tr>
      <w:tr w:rsidR="00C105D5" w14:paraId="54EE9770" w14:textId="77777777" w:rsidTr="00A13757">
        <w:tc>
          <w:tcPr>
            <w:tcW w:w="5766" w:type="dxa"/>
          </w:tcPr>
          <w:p w14:paraId="69F4A1B1" w14:textId="726DE75A" w:rsidR="00267C3F" w:rsidRDefault="00C105D5" w:rsidP="00267C3F">
            <w:r>
              <w:t>13. The school’s Anti Bulling Policy includes discrimination, harassment, victimisation, hate incidents and hate crimes.</w:t>
            </w:r>
          </w:p>
        </w:tc>
        <w:tc>
          <w:tcPr>
            <w:tcW w:w="350" w:type="dxa"/>
          </w:tcPr>
          <w:p w14:paraId="68EBF7AA" w14:textId="77777777" w:rsidR="00267C3F" w:rsidRDefault="00267C3F" w:rsidP="00267C3F"/>
        </w:tc>
        <w:tc>
          <w:tcPr>
            <w:tcW w:w="386" w:type="dxa"/>
          </w:tcPr>
          <w:p w14:paraId="3F8911F8" w14:textId="77777777" w:rsidR="00267C3F" w:rsidRDefault="00267C3F" w:rsidP="00267C3F"/>
        </w:tc>
        <w:tc>
          <w:tcPr>
            <w:tcW w:w="334" w:type="dxa"/>
          </w:tcPr>
          <w:p w14:paraId="08832F70" w14:textId="77777777" w:rsidR="00267C3F" w:rsidRDefault="00267C3F" w:rsidP="00267C3F"/>
        </w:tc>
        <w:tc>
          <w:tcPr>
            <w:tcW w:w="3733" w:type="dxa"/>
          </w:tcPr>
          <w:p w14:paraId="2BBF9516" w14:textId="77777777" w:rsidR="00267C3F" w:rsidRDefault="00267C3F" w:rsidP="00267C3F"/>
        </w:tc>
        <w:tc>
          <w:tcPr>
            <w:tcW w:w="2332" w:type="dxa"/>
          </w:tcPr>
          <w:p w14:paraId="6FC725B6" w14:textId="77777777" w:rsidR="00267C3F" w:rsidRDefault="00267C3F" w:rsidP="00267C3F"/>
        </w:tc>
        <w:tc>
          <w:tcPr>
            <w:tcW w:w="1983" w:type="dxa"/>
          </w:tcPr>
          <w:p w14:paraId="45FEA436" w14:textId="77777777" w:rsidR="00267C3F" w:rsidRDefault="00267C3F" w:rsidP="00267C3F"/>
        </w:tc>
      </w:tr>
      <w:tr w:rsidR="00C105D5" w14:paraId="006EBA5C" w14:textId="77777777" w:rsidTr="00A13757">
        <w:tc>
          <w:tcPr>
            <w:tcW w:w="5766" w:type="dxa"/>
          </w:tcPr>
          <w:p w14:paraId="6257CB74" w14:textId="5AF3A69B" w:rsidR="00C105D5" w:rsidRPr="00C105D5" w:rsidRDefault="00C105D5" w:rsidP="00C105D5">
            <w:pPr>
              <w:spacing w:after="160" w:line="259" w:lineRule="auto"/>
            </w:pPr>
            <w:r w:rsidRPr="00C105D5">
              <w:t>14.The school maintain an accessibility plan as required by Section 10 of the Equality Act 2010, in order to increase disabled pupils’</w:t>
            </w:r>
            <w:r w:rsidR="00C7248D">
              <w:t xml:space="preserve">                                                                                   </w:t>
            </w:r>
            <w:proofErr w:type="gramStart"/>
            <w:r w:rsidRPr="00C105D5">
              <w:t>-  Participation</w:t>
            </w:r>
            <w:proofErr w:type="gramEnd"/>
            <w:r w:rsidRPr="00C105D5">
              <w:t xml:space="preserve"> in the school’s curriculum</w:t>
            </w:r>
            <w:r w:rsidR="00C7248D">
              <w:t xml:space="preserve">                                     </w:t>
            </w:r>
            <w:r w:rsidRPr="00C105D5">
              <w:t>-  Access to the physical environment</w:t>
            </w:r>
            <w:r w:rsidR="00C7248D">
              <w:t xml:space="preserve">                                            </w:t>
            </w:r>
            <w:r w:rsidRPr="00C105D5">
              <w:t>-  Access to information</w:t>
            </w:r>
          </w:p>
          <w:p w14:paraId="60348C23" w14:textId="77777777" w:rsidR="00267C3F" w:rsidRDefault="00267C3F" w:rsidP="00267C3F"/>
        </w:tc>
        <w:tc>
          <w:tcPr>
            <w:tcW w:w="350" w:type="dxa"/>
          </w:tcPr>
          <w:p w14:paraId="5AF0FC7F" w14:textId="77777777" w:rsidR="00267C3F" w:rsidRDefault="00267C3F" w:rsidP="00267C3F"/>
        </w:tc>
        <w:tc>
          <w:tcPr>
            <w:tcW w:w="386" w:type="dxa"/>
          </w:tcPr>
          <w:p w14:paraId="6A136F8C" w14:textId="77777777" w:rsidR="00267C3F" w:rsidRDefault="00267C3F" w:rsidP="00267C3F"/>
        </w:tc>
        <w:tc>
          <w:tcPr>
            <w:tcW w:w="334" w:type="dxa"/>
          </w:tcPr>
          <w:p w14:paraId="06AB3EC8" w14:textId="77777777" w:rsidR="00267C3F" w:rsidRDefault="00267C3F" w:rsidP="00267C3F"/>
        </w:tc>
        <w:tc>
          <w:tcPr>
            <w:tcW w:w="3733" w:type="dxa"/>
          </w:tcPr>
          <w:p w14:paraId="729427DD" w14:textId="77777777" w:rsidR="00267C3F" w:rsidRDefault="00267C3F" w:rsidP="00267C3F"/>
        </w:tc>
        <w:tc>
          <w:tcPr>
            <w:tcW w:w="2332" w:type="dxa"/>
          </w:tcPr>
          <w:p w14:paraId="38CA45BE" w14:textId="77777777" w:rsidR="00267C3F" w:rsidRDefault="00267C3F" w:rsidP="00267C3F"/>
        </w:tc>
        <w:tc>
          <w:tcPr>
            <w:tcW w:w="1983" w:type="dxa"/>
          </w:tcPr>
          <w:p w14:paraId="42E258A0" w14:textId="77777777" w:rsidR="00267C3F" w:rsidRDefault="00267C3F" w:rsidP="00267C3F"/>
        </w:tc>
      </w:tr>
    </w:tbl>
    <w:p w14:paraId="7873ECCA" w14:textId="77777777" w:rsidR="00C7248D" w:rsidRDefault="00C7248D" w:rsidP="00093FA3">
      <w:pPr>
        <w:jc w:val="center"/>
        <w:rPr>
          <w:b/>
          <w:bCs/>
          <w:sz w:val="24"/>
          <w:szCs w:val="24"/>
        </w:rPr>
      </w:pPr>
    </w:p>
    <w:p w14:paraId="2938780C" w14:textId="504B6BD0" w:rsidR="007A6253" w:rsidRPr="00D94577" w:rsidRDefault="00D94577" w:rsidP="00093FA3">
      <w:pPr>
        <w:jc w:val="center"/>
        <w:rPr>
          <w:b/>
          <w:bCs/>
          <w:sz w:val="24"/>
          <w:szCs w:val="24"/>
        </w:rPr>
      </w:pPr>
      <w:r w:rsidRPr="00D94577">
        <w:rPr>
          <w:b/>
          <w:bCs/>
          <w:sz w:val="24"/>
          <w:szCs w:val="24"/>
        </w:rPr>
        <w:t>EQUALITY, ACCESSIBILITY AND COHESION AUDIT</w:t>
      </w:r>
    </w:p>
    <w:p w14:paraId="1F640F35" w14:textId="5CA82A9C" w:rsidR="00093FA3" w:rsidRDefault="00093FA3"/>
    <w:tbl>
      <w:tblPr>
        <w:tblStyle w:val="TableGrid"/>
        <w:tblW w:w="14884" w:type="dxa"/>
        <w:tblInd w:w="-572" w:type="dxa"/>
        <w:tblLayout w:type="fixed"/>
        <w:tblLook w:val="04A0" w:firstRow="1" w:lastRow="0" w:firstColumn="1" w:lastColumn="0" w:noHBand="0" w:noVBand="1"/>
      </w:tblPr>
      <w:tblGrid>
        <w:gridCol w:w="5812"/>
        <w:gridCol w:w="284"/>
        <w:gridCol w:w="425"/>
        <w:gridCol w:w="425"/>
        <w:gridCol w:w="3588"/>
        <w:gridCol w:w="2366"/>
        <w:gridCol w:w="1984"/>
      </w:tblGrid>
      <w:tr w:rsidR="00093FA3" w14:paraId="72D47CDA" w14:textId="77777777" w:rsidTr="003F29C9">
        <w:trPr>
          <w:trHeight w:val="363"/>
        </w:trPr>
        <w:tc>
          <w:tcPr>
            <w:tcW w:w="5812" w:type="dxa"/>
          </w:tcPr>
          <w:p w14:paraId="4EB14C6C" w14:textId="7AB3C2F6" w:rsidR="00093FA3" w:rsidRPr="00617A2E" w:rsidRDefault="00617A2E">
            <w:pPr>
              <w:rPr>
                <w:b/>
                <w:bCs/>
              </w:rPr>
            </w:pPr>
            <w:r w:rsidRPr="00617A2E">
              <w:rPr>
                <w:b/>
                <w:bCs/>
              </w:rPr>
              <w:t>Audit Area and Questions</w:t>
            </w:r>
          </w:p>
        </w:tc>
        <w:tc>
          <w:tcPr>
            <w:tcW w:w="284" w:type="dxa"/>
          </w:tcPr>
          <w:p w14:paraId="02CDB08B" w14:textId="1B89785F" w:rsidR="00093FA3" w:rsidRPr="00617A2E" w:rsidRDefault="00617A2E">
            <w:pPr>
              <w:rPr>
                <w:b/>
                <w:bCs/>
              </w:rPr>
            </w:pPr>
            <w:r w:rsidRPr="00617A2E">
              <w:rPr>
                <w:b/>
                <w:bCs/>
              </w:rPr>
              <w:t>A</w:t>
            </w:r>
          </w:p>
        </w:tc>
        <w:tc>
          <w:tcPr>
            <w:tcW w:w="425" w:type="dxa"/>
          </w:tcPr>
          <w:p w14:paraId="27FA67CA" w14:textId="03DBA79C" w:rsidR="00093FA3" w:rsidRPr="00617A2E" w:rsidRDefault="00617A2E">
            <w:pPr>
              <w:rPr>
                <w:b/>
                <w:bCs/>
              </w:rPr>
            </w:pPr>
            <w:r w:rsidRPr="00617A2E">
              <w:rPr>
                <w:b/>
                <w:bCs/>
              </w:rPr>
              <w:t>B</w:t>
            </w:r>
          </w:p>
        </w:tc>
        <w:tc>
          <w:tcPr>
            <w:tcW w:w="425" w:type="dxa"/>
          </w:tcPr>
          <w:p w14:paraId="4C6C7911" w14:textId="1CB9D002" w:rsidR="00093FA3" w:rsidRPr="00617A2E" w:rsidRDefault="00617A2E">
            <w:pPr>
              <w:rPr>
                <w:b/>
                <w:bCs/>
              </w:rPr>
            </w:pPr>
            <w:r w:rsidRPr="00617A2E">
              <w:rPr>
                <w:b/>
                <w:bCs/>
              </w:rPr>
              <w:t>C</w:t>
            </w:r>
          </w:p>
        </w:tc>
        <w:tc>
          <w:tcPr>
            <w:tcW w:w="3588" w:type="dxa"/>
          </w:tcPr>
          <w:p w14:paraId="786D52FF" w14:textId="0E714048" w:rsidR="00093FA3" w:rsidRPr="00617A2E" w:rsidRDefault="00617A2E">
            <w:pPr>
              <w:rPr>
                <w:b/>
                <w:bCs/>
              </w:rPr>
            </w:pPr>
            <w:r>
              <w:rPr>
                <w:b/>
                <w:bCs/>
              </w:rPr>
              <w:t>Evidence</w:t>
            </w:r>
          </w:p>
        </w:tc>
        <w:tc>
          <w:tcPr>
            <w:tcW w:w="2366" w:type="dxa"/>
          </w:tcPr>
          <w:p w14:paraId="1515E7F7" w14:textId="3E3A0F2C" w:rsidR="00093FA3" w:rsidRPr="00617A2E" w:rsidRDefault="00617A2E">
            <w:pPr>
              <w:rPr>
                <w:b/>
                <w:bCs/>
              </w:rPr>
            </w:pPr>
            <w:r w:rsidRPr="00617A2E">
              <w:rPr>
                <w:b/>
                <w:bCs/>
              </w:rPr>
              <w:t>Tasks and Priorities</w:t>
            </w:r>
          </w:p>
        </w:tc>
        <w:tc>
          <w:tcPr>
            <w:tcW w:w="1984" w:type="dxa"/>
          </w:tcPr>
          <w:p w14:paraId="0470B4CB" w14:textId="5B255542" w:rsidR="00093FA3" w:rsidRPr="00617A2E" w:rsidRDefault="00617A2E">
            <w:pPr>
              <w:rPr>
                <w:b/>
                <w:bCs/>
              </w:rPr>
            </w:pPr>
            <w:r w:rsidRPr="00617A2E">
              <w:rPr>
                <w:b/>
                <w:bCs/>
              </w:rPr>
              <w:t>By Whom and Date</w:t>
            </w:r>
          </w:p>
        </w:tc>
      </w:tr>
      <w:tr w:rsidR="00093FA3" w14:paraId="3B03AA65" w14:textId="77777777" w:rsidTr="003F29C9">
        <w:tc>
          <w:tcPr>
            <w:tcW w:w="5812" w:type="dxa"/>
          </w:tcPr>
          <w:p w14:paraId="5CC69E5F" w14:textId="1EF06AF1" w:rsidR="00093FA3" w:rsidRDefault="00617A2E">
            <w:r>
              <w:t>15. The school is confident that disabled pupils are able to take advantage of the education and benefits, facilities or services it provides or offers.</w:t>
            </w:r>
          </w:p>
        </w:tc>
        <w:tc>
          <w:tcPr>
            <w:tcW w:w="284" w:type="dxa"/>
          </w:tcPr>
          <w:p w14:paraId="4AB680FF" w14:textId="77777777" w:rsidR="00093FA3" w:rsidRDefault="00093FA3"/>
        </w:tc>
        <w:tc>
          <w:tcPr>
            <w:tcW w:w="425" w:type="dxa"/>
          </w:tcPr>
          <w:p w14:paraId="567F9259" w14:textId="77777777" w:rsidR="00093FA3" w:rsidRDefault="00093FA3"/>
        </w:tc>
        <w:tc>
          <w:tcPr>
            <w:tcW w:w="425" w:type="dxa"/>
          </w:tcPr>
          <w:p w14:paraId="771E46C2" w14:textId="77777777" w:rsidR="00093FA3" w:rsidRDefault="00093FA3"/>
        </w:tc>
        <w:tc>
          <w:tcPr>
            <w:tcW w:w="3588" w:type="dxa"/>
          </w:tcPr>
          <w:p w14:paraId="5F8D65EE" w14:textId="77777777" w:rsidR="00093FA3" w:rsidRDefault="00093FA3"/>
        </w:tc>
        <w:tc>
          <w:tcPr>
            <w:tcW w:w="2366" w:type="dxa"/>
          </w:tcPr>
          <w:p w14:paraId="4E8C3334" w14:textId="77777777" w:rsidR="00093FA3" w:rsidRDefault="00093FA3"/>
        </w:tc>
        <w:tc>
          <w:tcPr>
            <w:tcW w:w="1984" w:type="dxa"/>
          </w:tcPr>
          <w:p w14:paraId="73952043" w14:textId="77777777" w:rsidR="00093FA3" w:rsidRDefault="00093FA3"/>
        </w:tc>
      </w:tr>
      <w:tr w:rsidR="00093FA3" w14:paraId="63880689" w14:textId="77777777" w:rsidTr="003F29C9">
        <w:tc>
          <w:tcPr>
            <w:tcW w:w="5812" w:type="dxa"/>
          </w:tcPr>
          <w:p w14:paraId="16ACA881" w14:textId="4FB049CE" w:rsidR="00093FA3" w:rsidRDefault="00617A2E">
            <w:r>
              <w:t>16. The school is confident that disabled pupils and their families have equality of access to information which the school produces (e.g. newsletters, guidance, advice, website etc.)</w:t>
            </w:r>
          </w:p>
        </w:tc>
        <w:tc>
          <w:tcPr>
            <w:tcW w:w="284" w:type="dxa"/>
          </w:tcPr>
          <w:p w14:paraId="78C91F19" w14:textId="77777777" w:rsidR="00093FA3" w:rsidRDefault="00093FA3"/>
        </w:tc>
        <w:tc>
          <w:tcPr>
            <w:tcW w:w="425" w:type="dxa"/>
          </w:tcPr>
          <w:p w14:paraId="56BAF1CD" w14:textId="77777777" w:rsidR="00093FA3" w:rsidRDefault="00093FA3"/>
        </w:tc>
        <w:tc>
          <w:tcPr>
            <w:tcW w:w="425" w:type="dxa"/>
          </w:tcPr>
          <w:p w14:paraId="5CDB18B7" w14:textId="77777777" w:rsidR="00093FA3" w:rsidRDefault="00093FA3"/>
        </w:tc>
        <w:tc>
          <w:tcPr>
            <w:tcW w:w="3588" w:type="dxa"/>
          </w:tcPr>
          <w:p w14:paraId="5C501D1D" w14:textId="77777777" w:rsidR="00093FA3" w:rsidRDefault="00093FA3"/>
        </w:tc>
        <w:tc>
          <w:tcPr>
            <w:tcW w:w="2366" w:type="dxa"/>
          </w:tcPr>
          <w:p w14:paraId="0879CC50" w14:textId="77777777" w:rsidR="00093FA3" w:rsidRDefault="00093FA3"/>
        </w:tc>
        <w:tc>
          <w:tcPr>
            <w:tcW w:w="1984" w:type="dxa"/>
          </w:tcPr>
          <w:p w14:paraId="439FC652" w14:textId="77777777" w:rsidR="00093FA3" w:rsidRDefault="00093FA3"/>
        </w:tc>
      </w:tr>
      <w:tr w:rsidR="00093FA3" w14:paraId="2EC8F2E0" w14:textId="77777777" w:rsidTr="003F29C9">
        <w:tc>
          <w:tcPr>
            <w:tcW w:w="5812" w:type="dxa"/>
          </w:tcPr>
          <w:p w14:paraId="746FB24C" w14:textId="52E18D38" w:rsidR="00093FA3" w:rsidRDefault="00617A2E">
            <w:r>
              <w:t>17. The school has published its SEND Information Report detailing relevant services available for children with disabilities and / or Special Educational Needs.</w:t>
            </w:r>
          </w:p>
        </w:tc>
        <w:tc>
          <w:tcPr>
            <w:tcW w:w="284" w:type="dxa"/>
          </w:tcPr>
          <w:p w14:paraId="7C180976" w14:textId="77777777" w:rsidR="00093FA3" w:rsidRDefault="00093FA3"/>
        </w:tc>
        <w:tc>
          <w:tcPr>
            <w:tcW w:w="425" w:type="dxa"/>
          </w:tcPr>
          <w:p w14:paraId="412FFDCF" w14:textId="77777777" w:rsidR="00093FA3" w:rsidRDefault="00093FA3"/>
        </w:tc>
        <w:tc>
          <w:tcPr>
            <w:tcW w:w="425" w:type="dxa"/>
          </w:tcPr>
          <w:p w14:paraId="6928D779" w14:textId="77777777" w:rsidR="00093FA3" w:rsidRDefault="00093FA3"/>
        </w:tc>
        <w:tc>
          <w:tcPr>
            <w:tcW w:w="3588" w:type="dxa"/>
          </w:tcPr>
          <w:p w14:paraId="5EDF1EA9" w14:textId="77777777" w:rsidR="00093FA3" w:rsidRDefault="00093FA3"/>
        </w:tc>
        <w:tc>
          <w:tcPr>
            <w:tcW w:w="2366" w:type="dxa"/>
          </w:tcPr>
          <w:p w14:paraId="30A83434" w14:textId="77777777" w:rsidR="00093FA3" w:rsidRDefault="00093FA3"/>
        </w:tc>
        <w:tc>
          <w:tcPr>
            <w:tcW w:w="1984" w:type="dxa"/>
          </w:tcPr>
          <w:p w14:paraId="3FE77D91" w14:textId="77777777" w:rsidR="00093FA3" w:rsidRDefault="00093FA3"/>
        </w:tc>
      </w:tr>
      <w:tr w:rsidR="00093FA3" w14:paraId="48A08E4E" w14:textId="77777777" w:rsidTr="003F29C9">
        <w:tc>
          <w:tcPr>
            <w:tcW w:w="5812" w:type="dxa"/>
          </w:tcPr>
          <w:p w14:paraId="6E1A54FD" w14:textId="3D82D3CD" w:rsidR="00093FA3" w:rsidRDefault="00617A2E">
            <w:r>
              <w:t>18. The school contributes appropriately to Pupil Education, Health and Care Plan.</w:t>
            </w:r>
          </w:p>
        </w:tc>
        <w:tc>
          <w:tcPr>
            <w:tcW w:w="284" w:type="dxa"/>
          </w:tcPr>
          <w:p w14:paraId="033B510B" w14:textId="77777777" w:rsidR="00093FA3" w:rsidRDefault="00093FA3"/>
        </w:tc>
        <w:tc>
          <w:tcPr>
            <w:tcW w:w="425" w:type="dxa"/>
          </w:tcPr>
          <w:p w14:paraId="15A0D277" w14:textId="77777777" w:rsidR="00093FA3" w:rsidRDefault="00093FA3"/>
        </w:tc>
        <w:tc>
          <w:tcPr>
            <w:tcW w:w="425" w:type="dxa"/>
          </w:tcPr>
          <w:p w14:paraId="55B6CCF0" w14:textId="77777777" w:rsidR="00093FA3" w:rsidRDefault="00093FA3"/>
        </w:tc>
        <w:tc>
          <w:tcPr>
            <w:tcW w:w="3588" w:type="dxa"/>
          </w:tcPr>
          <w:p w14:paraId="60E0FC63" w14:textId="77777777" w:rsidR="00093FA3" w:rsidRDefault="00093FA3"/>
        </w:tc>
        <w:tc>
          <w:tcPr>
            <w:tcW w:w="2366" w:type="dxa"/>
          </w:tcPr>
          <w:p w14:paraId="323F3CB4" w14:textId="77777777" w:rsidR="00093FA3" w:rsidRDefault="00093FA3"/>
        </w:tc>
        <w:tc>
          <w:tcPr>
            <w:tcW w:w="1984" w:type="dxa"/>
          </w:tcPr>
          <w:p w14:paraId="3F089DF5" w14:textId="77777777" w:rsidR="00093FA3" w:rsidRDefault="00093FA3"/>
        </w:tc>
      </w:tr>
      <w:tr w:rsidR="00093FA3" w14:paraId="190F8868" w14:textId="77777777" w:rsidTr="003F29C9">
        <w:tc>
          <w:tcPr>
            <w:tcW w:w="5812" w:type="dxa"/>
          </w:tcPr>
          <w:p w14:paraId="5280190E" w14:textId="5942B192" w:rsidR="00093FA3" w:rsidRDefault="00617A2E">
            <w:r>
              <w:t>19. The school provides parents, carers, and guardians of “pupils with Education, Health and Care Plan” with information on how to access St. Helens Special Educational Needs and Disability Information, Advice and Support Services (</w:t>
            </w:r>
            <w:proofErr w:type="spellStart"/>
            <w:proofErr w:type="gramStart"/>
            <w:r>
              <w:t>St.Helens</w:t>
            </w:r>
            <w:proofErr w:type="spellEnd"/>
            <w:proofErr w:type="gramEnd"/>
            <w:r>
              <w:t xml:space="preserve"> IASS).</w:t>
            </w:r>
          </w:p>
        </w:tc>
        <w:tc>
          <w:tcPr>
            <w:tcW w:w="284" w:type="dxa"/>
          </w:tcPr>
          <w:p w14:paraId="174E1C4F" w14:textId="77777777" w:rsidR="00093FA3" w:rsidRDefault="00093FA3"/>
        </w:tc>
        <w:tc>
          <w:tcPr>
            <w:tcW w:w="425" w:type="dxa"/>
          </w:tcPr>
          <w:p w14:paraId="2AA0BD98" w14:textId="77777777" w:rsidR="00093FA3" w:rsidRDefault="00093FA3"/>
        </w:tc>
        <w:tc>
          <w:tcPr>
            <w:tcW w:w="425" w:type="dxa"/>
          </w:tcPr>
          <w:p w14:paraId="73964137" w14:textId="77777777" w:rsidR="00093FA3" w:rsidRDefault="00093FA3"/>
        </w:tc>
        <w:tc>
          <w:tcPr>
            <w:tcW w:w="3588" w:type="dxa"/>
          </w:tcPr>
          <w:p w14:paraId="6650C261" w14:textId="77777777" w:rsidR="00093FA3" w:rsidRDefault="00093FA3"/>
        </w:tc>
        <w:tc>
          <w:tcPr>
            <w:tcW w:w="2366" w:type="dxa"/>
          </w:tcPr>
          <w:p w14:paraId="433DF68E" w14:textId="77777777" w:rsidR="00093FA3" w:rsidRDefault="00093FA3"/>
        </w:tc>
        <w:tc>
          <w:tcPr>
            <w:tcW w:w="1984" w:type="dxa"/>
          </w:tcPr>
          <w:p w14:paraId="3B286DF8" w14:textId="77777777" w:rsidR="00093FA3" w:rsidRDefault="00093FA3"/>
        </w:tc>
      </w:tr>
      <w:tr w:rsidR="00093FA3" w14:paraId="49EF2A21" w14:textId="77777777" w:rsidTr="003F29C9">
        <w:trPr>
          <w:trHeight w:val="593"/>
        </w:trPr>
        <w:tc>
          <w:tcPr>
            <w:tcW w:w="5812" w:type="dxa"/>
          </w:tcPr>
          <w:p w14:paraId="4278B14E" w14:textId="77777777" w:rsidR="000C34DC" w:rsidRPr="000C34DC" w:rsidRDefault="000C34DC" w:rsidP="000C34DC">
            <w:pPr>
              <w:spacing w:after="160" w:line="259" w:lineRule="auto"/>
            </w:pPr>
            <w:r w:rsidRPr="000C34DC">
              <w:t>20. The school’s Self Evaluation Process contains judgements about how well the school promotes equality and cohesion.</w:t>
            </w:r>
          </w:p>
          <w:p w14:paraId="03F0B1EF" w14:textId="77777777" w:rsidR="00093FA3" w:rsidRDefault="00093FA3"/>
        </w:tc>
        <w:tc>
          <w:tcPr>
            <w:tcW w:w="284" w:type="dxa"/>
          </w:tcPr>
          <w:p w14:paraId="43E6E17C" w14:textId="77777777" w:rsidR="00093FA3" w:rsidRDefault="00093FA3"/>
        </w:tc>
        <w:tc>
          <w:tcPr>
            <w:tcW w:w="425" w:type="dxa"/>
          </w:tcPr>
          <w:p w14:paraId="0B652CB7" w14:textId="77777777" w:rsidR="00093FA3" w:rsidRDefault="00093FA3"/>
        </w:tc>
        <w:tc>
          <w:tcPr>
            <w:tcW w:w="425" w:type="dxa"/>
          </w:tcPr>
          <w:p w14:paraId="437113B7" w14:textId="77777777" w:rsidR="00093FA3" w:rsidRDefault="00093FA3"/>
        </w:tc>
        <w:tc>
          <w:tcPr>
            <w:tcW w:w="3588" w:type="dxa"/>
          </w:tcPr>
          <w:p w14:paraId="640E25E6" w14:textId="77777777" w:rsidR="00093FA3" w:rsidRDefault="00093FA3"/>
        </w:tc>
        <w:tc>
          <w:tcPr>
            <w:tcW w:w="2366" w:type="dxa"/>
          </w:tcPr>
          <w:p w14:paraId="0DD0E144" w14:textId="77777777" w:rsidR="00093FA3" w:rsidRDefault="00093FA3"/>
        </w:tc>
        <w:tc>
          <w:tcPr>
            <w:tcW w:w="1984" w:type="dxa"/>
          </w:tcPr>
          <w:p w14:paraId="215EB915" w14:textId="77777777" w:rsidR="00093FA3" w:rsidRDefault="00093FA3"/>
        </w:tc>
      </w:tr>
      <w:tr w:rsidR="00A13757" w14:paraId="2DCA7DB4" w14:textId="77777777" w:rsidTr="00066606">
        <w:trPr>
          <w:trHeight w:val="423"/>
        </w:trPr>
        <w:tc>
          <w:tcPr>
            <w:tcW w:w="14884" w:type="dxa"/>
            <w:gridSpan w:val="7"/>
          </w:tcPr>
          <w:p w14:paraId="4137E315" w14:textId="77777777" w:rsidR="00A13757" w:rsidRDefault="00A13757">
            <w:r>
              <w:t>Monitoring and impact assessment</w:t>
            </w:r>
          </w:p>
          <w:p w14:paraId="3FEE233C" w14:textId="77777777" w:rsidR="00A13757" w:rsidRDefault="00A13757"/>
        </w:tc>
      </w:tr>
      <w:tr w:rsidR="000C34DC" w14:paraId="03A1A42B" w14:textId="77777777" w:rsidTr="003F29C9">
        <w:trPr>
          <w:trHeight w:val="1575"/>
        </w:trPr>
        <w:tc>
          <w:tcPr>
            <w:tcW w:w="5812" w:type="dxa"/>
          </w:tcPr>
          <w:p w14:paraId="52301E37" w14:textId="105811DE" w:rsidR="000C34DC" w:rsidRDefault="000C34DC" w:rsidP="000C34DC">
            <w:r>
              <w:t xml:space="preserve">21. The school has an accurate, up-to-date profile of </w:t>
            </w:r>
            <w:proofErr w:type="spellStart"/>
            <w:proofErr w:type="gramStart"/>
            <w:r>
              <w:t>it’s</w:t>
            </w:r>
            <w:proofErr w:type="spellEnd"/>
            <w:proofErr w:type="gramEnd"/>
            <w:r>
              <w:t xml:space="preserve"> pupils, staff and governors by age, race, sex, religion, sexual orientation and disability.</w:t>
            </w:r>
          </w:p>
        </w:tc>
        <w:tc>
          <w:tcPr>
            <w:tcW w:w="284" w:type="dxa"/>
          </w:tcPr>
          <w:p w14:paraId="1B03F2BC" w14:textId="77777777" w:rsidR="000C34DC" w:rsidRDefault="000C34DC"/>
        </w:tc>
        <w:tc>
          <w:tcPr>
            <w:tcW w:w="425" w:type="dxa"/>
          </w:tcPr>
          <w:p w14:paraId="0183C61B" w14:textId="77777777" w:rsidR="000C34DC" w:rsidRDefault="000C34DC"/>
        </w:tc>
        <w:tc>
          <w:tcPr>
            <w:tcW w:w="425" w:type="dxa"/>
          </w:tcPr>
          <w:p w14:paraId="3753A8F0" w14:textId="77777777" w:rsidR="000C34DC" w:rsidRDefault="000C34DC"/>
        </w:tc>
        <w:tc>
          <w:tcPr>
            <w:tcW w:w="3588" w:type="dxa"/>
          </w:tcPr>
          <w:p w14:paraId="1F84E2B2" w14:textId="77777777" w:rsidR="000C34DC" w:rsidRDefault="000C34DC"/>
        </w:tc>
        <w:tc>
          <w:tcPr>
            <w:tcW w:w="2366" w:type="dxa"/>
          </w:tcPr>
          <w:p w14:paraId="47F98DFF" w14:textId="77777777" w:rsidR="000C34DC" w:rsidRDefault="000C34DC"/>
        </w:tc>
        <w:tc>
          <w:tcPr>
            <w:tcW w:w="1984" w:type="dxa"/>
          </w:tcPr>
          <w:p w14:paraId="4BC9467A" w14:textId="77777777" w:rsidR="000C34DC" w:rsidRDefault="000C34DC"/>
        </w:tc>
      </w:tr>
    </w:tbl>
    <w:p w14:paraId="3A779204" w14:textId="70AF9049" w:rsidR="00093FA3" w:rsidRDefault="00093FA3"/>
    <w:p w14:paraId="1A3F3722" w14:textId="0632DB83" w:rsidR="000C34DC" w:rsidRDefault="000C34DC"/>
    <w:p w14:paraId="681BE0FE" w14:textId="700099CD" w:rsidR="000C34DC" w:rsidRPr="00D94577" w:rsidRDefault="00D94577" w:rsidP="00D94577">
      <w:pPr>
        <w:jc w:val="center"/>
        <w:rPr>
          <w:b/>
          <w:bCs/>
          <w:sz w:val="24"/>
          <w:szCs w:val="24"/>
        </w:rPr>
      </w:pPr>
      <w:r w:rsidRPr="00D94577">
        <w:rPr>
          <w:b/>
          <w:bCs/>
          <w:sz w:val="24"/>
          <w:szCs w:val="24"/>
        </w:rPr>
        <w:t>EQUALITY, ACCESSIBILITY AND COHESION AUDIT</w:t>
      </w:r>
    </w:p>
    <w:p w14:paraId="7F8335B3" w14:textId="67B01F9E" w:rsidR="000C34DC" w:rsidRDefault="000C34DC"/>
    <w:tbl>
      <w:tblPr>
        <w:tblStyle w:val="TableGrid"/>
        <w:tblW w:w="14884" w:type="dxa"/>
        <w:tblInd w:w="-572" w:type="dxa"/>
        <w:tblLook w:val="04A0" w:firstRow="1" w:lastRow="0" w:firstColumn="1" w:lastColumn="0" w:noHBand="0" w:noVBand="1"/>
      </w:tblPr>
      <w:tblGrid>
        <w:gridCol w:w="5757"/>
        <w:gridCol w:w="350"/>
        <w:gridCol w:w="340"/>
        <w:gridCol w:w="424"/>
        <w:gridCol w:w="3695"/>
        <w:gridCol w:w="2349"/>
        <w:gridCol w:w="1969"/>
      </w:tblGrid>
      <w:tr w:rsidR="003F29C9" w14:paraId="395DEA5F" w14:textId="77777777" w:rsidTr="000B1C9F">
        <w:trPr>
          <w:trHeight w:val="505"/>
        </w:trPr>
        <w:tc>
          <w:tcPr>
            <w:tcW w:w="5757" w:type="dxa"/>
          </w:tcPr>
          <w:p w14:paraId="08521B81" w14:textId="3C55AEB0" w:rsidR="000C34DC" w:rsidRDefault="000C34DC">
            <w:r w:rsidRPr="00D51286">
              <w:rPr>
                <w:b/>
                <w:bCs/>
              </w:rPr>
              <w:t>Audit Area and Questions</w:t>
            </w:r>
          </w:p>
        </w:tc>
        <w:tc>
          <w:tcPr>
            <w:tcW w:w="350" w:type="dxa"/>
          </w:tcPr>
          <w:p w14:paraId="3D555738" w14:textId="0DFFE2DA" w:rsidR="000C34DC" w:rsidRPr="003F29C9" w:rsidRDefault="003F29C9">
            <w:pPr>
              <w:rPr>
                <w:b/>
                <w:bCs/>
              </w:rPr>
            </w:pPr>
            <w:r w:rsidRPr="003F29C9">
              <w:rPr>
                <w:b/>
                <w:bCs/>
              </w:rPr>
              <w:t>A</w:t>
            </w:r>
          </w:p>
          <w:p w14:paraId="50F5EC05" w14:textId="39DBB902" w:rsidR="003F29C9" w:rsidRPr="003F29C9" w:rsidRDefault="003F29C9">
            <w:pPr>
              <w:rPr>
                <w:b/>
                <w:bCs/>
              </w:rPr>
            </w:pPr>
          </w:p>
        </w:tc>
        <w:tc>
          <w:tcPr>
            <w:tcW w:w="340" w:type="dxa"/>
          </w:tcPr>
          <w:p w14:paraId="056C5296" w14:textId="2CAE8111" w:rsidR="000C34DC" w:rsidRPr="003F29C9" w:rsidRDefault="003F29C9">
            <w:pPr>
              <w:rPr>
                <w:b/>
                <w:bCs/>
              </w:rPr>
            </w:pPr>
            <w:r w:rsidRPr="003F29C9">
              <w:rPr>
                <w:b/>
                <w:bCs/>
              </w:rPr>
              <w:t>B</w:t>
            </w:r>
          </w:p>
        </w:tc>
        <w:tc>
          <w:tcPr>
            <w:tcW w:w="424" w:type="dxa"/>
          </w:tcPr>
          <w:p w14:paraId="27A90502" w14:textId="3D9A21AC" w:rsidR="000C34DC" w:rsidRPr="003F29C9" w:rsidRDefault="003F29C9">
            <w:pPr>
              <w:rPr>
                <w:b/>
                <w:bCs/>
              </w:rPr>
            </w:pPr>
            <w:r w:rsidRPr="003F29C9">
              <w:rPr>
                <w:b/>
                <w:bCs/>
              </w:rPr>
              <w:t>C</w:t>
            </w:r>
          </w:p>
        </w:tc>
        <w:tc>
          <w:tcPr>
            <w:tcW w:w="3695" w:type="dxa"/>
          </w:tcPr>
          <w:p w14:paraId="1A31E044" w14:textId="4A23AD47" w:rsidR="000C34DC" w:rsidRPr="003F29C9" w:rsidRDefault="003F29C9">
            <w:pPr>
              <w:rPr>
                <w:b/>
                <w:bCs/>
              </w:rPr>
            </w:pPr>
            <w:r>
              <w:rPr>
                <w:b/>
                <w:bCs/>
              </w:rPr>
              <w:t>Evidence</w:t>
            </w:r>
          </w:p>
        </w:tc>
        <w:tc>
          <w:tcPr>
            <w:tcW w:w="2349" w:type="dxa"/>
          </w:tcPr>
          <w:p w14:paraId="06754F92" w14:textId="61D640FD" w:rsidR="000C34DC" w:rsidRPr="003F29C9" w:rsidRDefault="003F29C9">
            <w:pPr>
              <w:rPr>
                <w:b/>
                <w:bCs/>
              </w:rPr>
            </w:pPr>
            <w:r w:rsidRPr="003F29C9">
              <w:rPr>
                <w:b/>
                <w:bCs/>
              </w:rPr>
              <w:t>Tasks and Priorities</w:t>
            </w:r>
          </w:p>
        </w:tc>
        <w:tc>
          <w:tcPr>
            <w:tcW w:w="1969" w:type="dxa"/>
          </w:tcPr>
          <w:p w14:paraId="5D7A56B9" w14:textId="667DB6DA" w:rsidR="000C34DC" w:rsidRPr="003F29C9" w:rsidRDefault="003F29C9">
            <w:pPr>
              <w:rPr>
                <w:b/>
                <w:bCs/>
              </w:rPr>
            </w:pPr>
            <w:r w:rsidRPr="003F29C9">
              <w:rPr>
                <w:b/>
                <w:bCs/>
              </w:rPr>
              <w:t>By Whom and Date</w:t>
            </w:r>
          </w:p>
        </w:tc>
      </w:tr>
      <w:tr w:rsidR="003F29C9" w14:paraId="06CEC395" w14:textId="77777777" w:rsidTr="000B1C9F">
        <w:trPr>
          <w:trHeight w:val="952"/>
        </w:trPr>
        <w:tc>
          <w:tcPr>
            <w:tcW w:w="5757" w:type="dxa"/>
          </w:tcPr>
          <w:p w14:paraId="62F51F51" w14:textId="12630D67" w:rsidR="000C34DC" w:rsidRDefault="003F29C9">
            <w:r>
              <w:t>22.The School has a list of policies that they will Equality Impact Access (EIA), and a schedule for the completion of these EIA’S.</w:t>
            </w:r>
          </w:p>
        </w:tc>
        <w:tc>
          <w:tcPr>
            <w:tcW w:w="350" w:type="dxa"/>
          </w:tcPr>
          <w:p w14:paraId="70BF5A56" w14:textId="77777777" w:rsidR="000C34DC" w:rsidRDefault="000C34DC"/>
        </w:tc>
        <w:tc>
          <w:tcPr>
            <w:tcW w:w="340" w:type="dxa"/>
          </w:tcPr>
          <w:p w14:paraId="77F9955E" w14:textId="77777777" w:rsidR="000C34DC" w:rsidRDefault="000C34DC"/>
        </w:tc>
        <w:tc>
          <w:tcPr>
            <w:tcW w:w="424" w:type="dxa"/>
          </w:tcPr>
          <w:p w14:paraId="3CE4285E" w14:textId="77777777" w:rsidR="000C34DC" w:rsidRDefault="000C34DC"/>
        </w:tc>
        <w:tc>
          <w:tcPr>
            <w:tcW w:w="3695" w:type="dxa"/>
          </w:tcPr>
          <w:p w14:paraId="17ED634F" w14:textId="77777777" w:rsidR="000C34DC" w:rsidRDefault="000C34DC"/>
        </w:tc>
        <w:tc>
          <w:tcPr>
            <w:tcW w:w="2349" w:type="dxa"/>
          </w:tcPr>
          <w:p w14:paraId="09079A48" w14:textId="77777777" w:rsidR="000C34DC" w:rsidRPr="003F29C9" w:rsidRDefault="000C34DC">
            <w:pPr>
              <w:rPr>
                <w:b/>
                <w:bCs/>
              </w:rPr>
            </w:pPr>
          </w:p>
        </w:tc>
        <w:tc>
          <w:tcPr>
            <w:tcW w:w="1969" w:type="dxa"/>
          </w:tcPr>
          <w:p w14:paraId="03B661B3" w14:textId="77777777" w:rsidR="000C34DC" w:rsidRPr="003F29C9" w:rsidRDefault="000C34DC">
            <w:pPr>
              <w:rPr>
                <w:b/>
                <w:bCs/>
              </w:rPr>
            </w:pPr>
          </w:p>
        </w:tc>
      </w:tr>
      <w:tr w:rsidR="003F29C9" w14:paraId="5A443617" w14:textId="77777777" w:rsidTr="000B1C9F">
        <w:trPr>
          <w:trHeight w:val="697"/>
        </w:trPr>
        <w:tc>
          <w:tcPr>
            <w:tcW w:w="5757" w:type="dxa"/>
          </w:tcPr>
          <w:p w14:paraId="4531DD68" w14:textId="78DC5FD7" w:rsidR="000C34DC" w:rsidRDefault="003F29C9">
            <w:r>
              <w:t>23. Monitored data analysed to identify disparities for protected characteristics</w:t>
            </w:r>
            <w:r w:rsidR="00873833">
              <w:t>, and</w:t>
            </w:r>
            <w:r>
              <w:t xml:space="preserve"> the possible causes.</w:t>
            </w:r>
          </w:p>
        </w:tc>
        <w:tc>
          <w:tcPr>
            <w:tcW w:w="350" w:type="dxa"/>
          </w:tcPr>
          <w:p w14:paraId="2507B40D" w14:textId="77777777" w:rsidR="000C34DC" w:rsidRDefault="000C34DC"/>
        </w:tc>
        <w:tc>
          <w:tcPr>
            <w:tcW w:w="340" w:type="dxa"/>
          </w:tcPr>
          <w:p w14:paraId="33932553" w14:textId="77777777" w:rsidR="000C34DC" w:rsidRDefault="000C34DC"/>
        </w:tc>
        <w:tc>
          <w:tcPr>
            <w:tcW w:w="424" w:type="dxa"/>
          </w:tcPr>
          <w:p w14:paraId="2F0BA962" w14:textId="77777777" w:rsidR="000C34DC" w:rsidRDefault="000C34DC"/>
        </w:tc>
        <w:tc>
          <w:tcPr>
            <w:tcW w:w="3695" w:type="dxa"/>
          </w:tcPr>
          <w:p w14:paraId="6D6DF256" w14:textId="77777777" w:rsidR="000C34DC" w:rsidRDefault="000C34DC"/>
        </w:tc>
        <w:tc>
          <w:tcPr>
            <w:tcW w:w="2349" w:type="dxa"/>
          </w:tcPr>
          <w:p w14:paraId="2DF6B000" w14:textId="77777777" w:rsidR="000C34DC" w:rsidRPr="003F29C9" w:rsidRDefault="000C34DC">
            <w:pPr>
              <w:rPr>
                <w:b/>
                <w:bCs/>
              </w:rPr>
            </w:pPr>
          </w:p>
        </w:tc>
        <w:tc>
          <w:tcPr>
            <w:tcW w:w="1969" w:type="dxa"/>
          </w:tcPr>
          <w:p w14:paraId="6BCAB30F" w14:textId="77777777" w:rsidR="000C34DC" w:rsidRPr="003F29C9" w:rsidRDefault="000C34DC">
            <w:pPr>
              <w:rPr>
                <w:b/>
                <w:bCs/>
              </w:rPr>
            </w:pPr>
          </w:p>
        </w:tc>
      </w:tr>
      <w:tr w:rsidR="003F29C9" w14:paraId="259413FB" w14:textId="77777777" w:rsidTr="000B1C9F">
        <w:trPr>
          <w:trHeight w:val="976"/>
        </w:trPr>
        <w:tc>
          <w:tcPr>
            <w:tcW w:w="5757" w:type="dxa"/>
          </w:tcPr>
          <w:p w14:paraId="05DC0313" w14:textId="033F119A" w:rsidR="000C34DC" w:rsidRDefault="003F29C9">
            <w:r>
              <w:t>24. The results of equality monitoring and equality impact assessments inform: policies, INSET priorities, curriculum reviews and school development planning.</w:t>
            </w:r>
          </w:p>
        </w:tc>
        <w:tc>
          <w:tcPr>
            <w:tcW w:w="350" w:type="dxa"/>
          </w:tcPr>
          <w:p w14:paraId="646EA6E6" w14:textId="77777777" w:rsidR="000C34DC" w:rsidRDefault="000C34DC"/>
        </w:tc>
        <w:tc>
          <w:tcPr>
            <w:tcW w:w="340" w:type="dxa"/>
          </w:tcPr>
          <w:p w14:paraId="0405ABD6" w14:textId="77777777" w:rsidR="000C34DC" w:rsidRDefault="000C34DC"/>
        </w:tc>
        <w:tc>
          <w:tcPr>
            <w:tcW w:w="424" w:type="dxa"/>
          </w:tcPr>
          <w:p w14:paraId="689DE1E5" w14:textId="77777777" w:rsidR="000C34DC" w:rsidRDefault="000C34DC"/>
        </w:tc>
        <w:tc>
          <w:tcPr>
            <w:tcW w:w="3695" w:type="dxa"/>
          </w:tcPr>
          <w:p w14:paraId="0BEFEE07" w14:textId="77777777" w:rsidR="000C34DC" w:rsidRDefault="000C34DC"/>
        </w:tc>
        <w:tc>
          <w:tcPr>
            <w:tcW w:w="2349" w:type="dxa"/>
          </w:tcPr>
          <w:p w14:paraId="0E8B423C" w14:textId="77777777" w:rsidR="000C34DC" w:rsidRPr="003F29C9" w:rsidRDefault="000C34DC">
            <w:pPr>
              <w:rPr>
                <w:b/>
                <w:bCs/>
              </w:rPr>
            </w:pPr>
          </w:p>
        </w:tc>
        <w:tc>
          <w:tcPr>
            <w:tcW w:w="1969" w:type="dxa"/>
          </w:tcPr>
          <w:p w14:paraId="0F78BA69" w14:textId="77777777" w:rsidR="000C34DC" w:rsidRPr="003F29C9" w:rsidRDefault="000C34DC">
            <w:pPr>
              <w:rPr>
                <w:b/>
                <w:bCs/>
              </w:rPr>
            </w:pPr>
          </w:p>
        </w:tc>
      </w:tr>
      <w:tr w:rsidR="003F29C9" w14:paraId="1A4DB543" w14:textId="77777777" w:rsidTr="000B1C9F">
        <w:trPr>
          <w:trHeight w:val="707"/>
        </w:trPr>
        <w:tc>
          <w:tcPr>
            <w:tcW w:w="5757" w:type="dxa"/>
          </w:tcPr>
          <w:p w14:paraId="3CCF42C0" w14:textId="15C0D8DA" w:rsidR="000C34DC" w:rsidRDefault="003F29C9">
            <w:r>
              <w:t>25. The school systematically monitor, review and record the progress of pupils with Education Plans (IEP).</w:t>
            </w:r>
          </w:p>
        </w:tc>
        <w:tc>
          <w:tcPr>
            <w:tcW w:w="350" w:type="dxa"/>
          </w:tcPr>
          <w:p w14:paraId="76408CEC" w14:textId="77777777" w:rsidR="000C34DC" w:rsidRDefault="000C34DC"/>
        </w:tc>
        <w:tc>
          <w:tcPr>
            <w:tcW w:w="340" w:type="dxa"/>
          </w:tcPr>
          <w:p w14:paraId="256B3D63" w14:textId="77777777" w:rsidR="000C34DC" w:rsidRDefault="000C34DC"/>
        </w:tc>
        <w:tc>
          <w:tcPr>
            <w:tcW w:w="424" w:type="dxa"/>
          </w:tcPr>
          <w:p w14:paraId="1E1EB7FD" w14:textId="77777777" w:rsidR="000C34DC" w:rsidRDefault="000C34DC"/>
        </w:tc>
        <w:tc>
          <w:tcPr>
            <w:tcW w:w="3695" w:type="dxa"/>
          </w:tcPr>
          <w:p w14:paraId="1B852128" w14:textId="77777777" w:rsidR="000C34DC" w:rsidRDefault="000C34DC"/>
        </w:tc>
        <w:tc>
          <w:tcPr>
            <w:tcW w:w="2349" w:type="dxa"/>
          </w:tcPr>
          <w:p w14:paraId="5D55B081" w14:textId="77777777" w:rsidR="000C34DC" w:rsidRPr="003F29C9" w:rsidRDefault="000C34DC">
            <w:pPr>
              <w:rPr>
                <w:b/>
                <w:bCs/>
              </w:rPr>
            </w:pPr>
          </w:p>
        </w:tc>
        <w:tc>
          <w:tcPr>
            <w:tcW w:w="1969" w:type="dxa"/>
          </w:tcPr>
          <w:p w14:paraId="3B612ED0" w14:textId="77777777" w:rsidR="000C34DC" w:rsidRPr="003F29C9" w:rsidRDefault="000C34DC">
            <w:pPr>
              <w:rPr>
                <w:b/>
                <w:bCs/>
              </w:rPr>
            </w:pPr>
          </w:p>
        </w:tc>
      </w:tr>
      <w:tr w:rsidR="003F29C9" w14:paraId="6119ECC7" w14:textId="77777777" w:rsidTr="000B1C9F">
        <w:tc>
          <w:tcPr>
            <w:tcW w:w="5757" w:type="dxa"/>
          </w:tcPr>
          <w:p w14:paraId="322F7AB2" w14:textId="3498410D" w:rsidR="000C34DC" w:rsidRDefault="003F29C9">
            <w:r>
              <w:t xml:space="preserve">26. The School has embedded the duties of the Equality Act 2010 within </w:t>
            </w:r>
            <w:proofErr w:type="spellStart"/>
            <w:proofErr w:type="gramStart"/>
            <w:r>
              <w:t>it’s</w:t>
            </w:r>
            <w:proofErr w:type="spellEnd"/>
            <w:proofErr w:type="gramEnd"/>
            <w:r>
              <w:t xml:space="preserve"> contract provisions and procurement processes.</w:t>
            </w:r>
          </w:p>
        </w:tc>
        <w:tc>
          <w:tcPr>
            <w:tcW w:w="350" w:type="dxa"/>
          </w:tcPr>
          <w:p w14:paraId="6282D0B5" w14:textId="77777777" w:rsidR="000C34DC" w:rsidRDefault="000C34DC"/>
        </w:tc>
        <w:tc>
          <w:tcPr>
            <w:tcW w:w="340" w:type="dxa"/>
          </w:tcPr>
          <w:p w14:paraId="4F8DABFC" w14:textId="77777777" w:rsidR="000C34DC" w:rsidRDefault="000C34DC"/>
        </w:tc>
        <w:tc>
          <w:tcPr>
            <w:tcW w:w="424" w:type="dxa"/>
          </w:tcPr>
          <w:p w14:paraId="090BC289" w14:textId="77777777" w:rsidR="000C34DC" w:rsidRDefault="000C34DC"/>
        </w:tc>
        <w:tc>
          <w:tcPr>
            <w:tcW w:w="3695" w:type="dxa"/>
          </w:tcPr>
          <w:p w14:paraId="2332A909" w14:textId="77777777" w:rsidR="000C34DC" w:rsidRDefault="000C34DC"/>
        </w:tc>
        <w:tc>
          <w:tcPr>
            <w:tcW w:w="2349" w:type="dxa"/>
          </w:tcPr>
          <w:p w14:paraId="698B78A3" w14:textId="77777777" w:rsidR="000C34DC" w:rsidRPr="003F29C9" w:rsidRDefault="000C34DC">
            <w:pPr>
              <w:rPr>
                <w:b/>
                <w:bCs/>
              </w:rPr>
            </w:pPr>
          </w:p>
        </w:tc>
        <w:tc>
          <w:tcPr>
            <w:tcW w:w="1969" w:type="dxa"/>
          </w:tcPr>
          <w:p w14:paraId="269FF22A" w14:textId="77777777" w:rsidR="000C34DC" w:rsidRPr="003F29C9" w:rsidRDefault="000C34DC">
            <w:pPr>
              <w:rPr>
                <w:b/>
                <w:bCs/>
              </w:rPr>
            </w:pPr>
          </w:p>
        </w:tc>
      </w:tr>
      <w:tr w:rsidR="000B1C9F" w14:paraId="2CAC1B9D" w14:textId="77777777" w:rsidTr="00172EAE">
        <w:trPr>
          <w:trHeight w:val="445"/>
        </w:trPr>
        <w:tc>
          <w:tcPr>
            <w:tcW w:w="14884" w:type="dxa"/>
            <w:gridSpan w:val="7"/>
          </w:tcPr>
          <w:p w14:paraId="1F30C2C1" w14:textId="1478B4CB" w:rsidR="000B1C9F" w:rsidRPr="003F29C9" w:rsidRDefault="000B1C9F">
            <w:pPr>
              <w:rPr>
                <w:b/>
                <w:bCs/>
              </w:rPr>
            </w:pPr>
            <w:r>
              <w:t>Sense of belonging</w:t>
            </w:r>
          </w:p>
        </w:tc>
      </w:tr>
      <w:tr w:rsidR="003F29C9" w14:paraId="7C298101" w14:textId="77777777" w:rsidTr="000B1C9F">
        <w:trPr>
          <w:trHeight w:val="990"/>
        </w:trPr>
        <w:tc>
          <w:tcPr>
            <w:tcW w:w="5757" w:type="dxa"/>
          </w:tcPr>
          <w:p w14:paraId="61AC2409" w14:textId="64D32FAC" w:rsidR="000C34DC" w:rsidRDefault="003F29C9">
            <w:r>
              <w:t>27. There is a strong sense of children’s rights and responsibilities in the school regarding equality, diversity, British values and community cohesion.</w:t>
            </w:r>
          </w:p>
        </w:tc>
        <w:tc>
          <w:tcPr>
            <w:tcW w:w="350" w:type="dxa"/>
          </w:tcPr>
          <w:p w14:paraId="23EF4A7B" w14:textId="77777777" w:rsidR="000C34DC" w:rsidRDefault="000C34DC"/>
        </w:tc>
        <w:tc>
          <w:tcPr>
            <w:tcW w:w="340" w:type="dxa"/>
          </w:tcPr>
          <w:p w14:paraId="2E092907" w14:textId="77777777" w:rsidR="000C34DC" w:rsidRDefault="000C34DC"/>
        </w:tc>
        <w:tc>
          <w:tcPr>
            <w:tcW w:w="424" w:type="dxa"/>
          </w:tcPr>
          <w:p w14:paraId="3077AAF0" w14:textId="77777777" w:rsidR="000C34DC" w:rsidRDefault="000C34DC"/>
        </w:tc>
        <w:tc>
          <w:tcPr>
            <w:tcW w:w="3695" w:type="dxa"/>
          </w:tcPr>
          <w:p w14:paraId="79E59845" w14:textId="77777777" w:rsidR="000C34DC" w:rsidRDefault="000C34DC"/>
        </w:tc>
        <w:tc>
          <w:tcPr>
            <w:tcW w:w="2349" w:type="dxa"/>
          </w:tcPr>
          <w:p w14:paraId="780F7C29" w14:textId="77777777" w:rsidR="000C34DC" w:rsidRPr="003F29C9" w:rsidRDefault="000C34DC">
            <w:pPr>
              <w:rPr>
                <w:b/>
                <w:bCs/>
              </w:rPr>
            </w:pPr>
          </w:p>
        </w:tc>
        <w:tc>
          <w:tcPr>
            <w:tcW w:w="1969" w:type="dxa"/>
          </w:tcPr>
          <w:p w14:paraId="051B1CB8" w14:textId="77777777" w:rsidR="000C34DC" w:rsidRPr="003F29C9" w:rsidRDefault="000C34DC">
            <w:pPr>
              <w:rPr>
                <w:b/>
                <w:bCs/>
              </w:rPr>
            </w:pPr>
          </w:p>
        </w:tc>
      </w:tr>
      <w:tr w:rsidR="00D94577" w14:paraId="4B17C10D" w14:textId="77777777" w:rsidTr="000B1C9F">
        <w:trPr>
          <w:trHeight w:val="976"/>
        </w:trPr>
        <w:tc>
          <w:tcPr>
            <w:tcW w:w="5757" w:type="dxa"/>
          </w:tcPr>
          <w:p w14:paraId="7D8AEF82" w14:textId="48B10AE9" w:rsidR="00D94577" w:rsidRDefault="00D94577">
            <w:r>
              <w:t xml:space="preserve">28. The school has considered </w:t>
            </w:r>
            <w:proofErr w:type="spellStart"/>
            <w:proofErr w:type="gramStart"/>
            <w:r>
              <w:t>it’s</w:t>
            </w:r>
            <w:proofErr w:type="spellEnd"/>
            <w:proofErr w:type="gramEnd"/>
            <w:r>
              <w:t xml:space="preserve"> role in serving the needs of any groups new to the community, and where appropriate has worked with others to meet these needs.</w:t>
            </w:r>
          </w:p>
        </w:tc>
        <w:tc>
          <w:tcPr>
            <w:tcW w:w="350" w:type="dxa"/>
          </w:tcPr>
          <w:p w14:paraId="56134549" w14:textId="77777777" w:rsidR="00D94577" w:rsidRDefault="00D94577"/>
        </w:tc>
        <w:tc>
          <w:tcPr>
            <w:tcW w:w="340" w:type="dxa"/>
          </w:tcPr>
          <w:p w14:paraId="3C55F37C" w14:textId="77777777" w:rsidR="00D94577" w:rsidRDefault="00D94577"/>
        </w:tc>
        <w:tc>
          <w:tcPr>
            <w:tcW w:w="424" w:type="dxa"/>
          </w:tcPr>
          <w:p w14:paraId="486AC073" w14:textId="77777777" w:rsidR="00D94577" w:rsidRDefault="00D94577"/>
        </w:tc>
        <w:tc>
          <w:tcPr>
            <w:tcW w:w="3695" w:type="dxa"/>
          </w:tcPr>
          <w:p w14:paraId="4265E4E7" w14:textId="77777777" w:rsidR="00D94577" w:rsidRDefault="00D94577"/>
        </w:tc>
        <w:tc>
          <w:tcPr>
            <w:tcW w:w="2349" w:type="dxa"/>
          </w:tcPr>
          <w:p w14:paraId="5A0B45B0" w14:textId="77777777" w:rsidR="00D94577" w:rsidRPr="003F29C9" w:rsidRDefault="00D94577">
            <w:pPr>
              <w:rPr>
                <w:b/>
                <w:bCs/>
              </w:rPr>
            </w:pPr>
          </w:p>
        </w:tc>
        <w:tc>
          <w:tcPr>
            <w:tcW w:w="1969" w:type="dxa"/>
          </w:tcPr>
          <w:p w14:paraId="7D7D4D9F" w14:textId="77777777" w:rsidR="00D94577" w:rsidRPr="003F29C9" w:rsidRDefault="00D94577">
            <w:pPr>
              <w:rPr>
                <w:b/>
                <w:bCs/>
              </w:rPr>
            </w:pPr>
          </w:p>
        </w:tc>
      </w:tr>
      <w:tr w:rsidR="00D94577" w14:paraId="016FD4AC" w14:textId="77777777" w:rsidTr="000B1C9F">
        <w:trPr>
          <w:trHeight w:val="707"/>
        </w:trPr>
        <w:tc>
          <w:tcPr>
            <w:tcW w:w="5757" w:type="dxa"/>
          </w:tcPr>
          <w:p w14:paraId="462519A7" w14:textId="26208B5C" w:rsidR="00D94577" w:rsidRDefault="00D94577">
            <w:r>
              <w:t>29. The school works with parents</w:t>
            </w:r>
            <w:r w:rsidR="00C25736">
              <w:t>/carers</w:t>
            </w:r>
            <w:r>
              <w:t xml:space="preserve"> of children with special educational needs as equal partners</w:t>
            </w:r>
            <w:r w:rsidR="000E1C92">
              <w:t xml:space="preserve"> in</w:t>
            </w:r>
            <w:r>
              <w:t xml:space="preserve"> their child’s education.</w:t>
            </w:r>
          </w:p>
        </w:tc>
        <w:tc>
          <w:tcPr>
            <w:tcW w:w="350" w:type="dxa"/>
          </w:tcPr>
          <w:p w14:paraId="1855E57A" w14:textId="77777777" w:rsidR="00D94577" w:rsidRDefault="00D94577"/>
        </w:tc>
        <w:tc>
          <w:tcPr>
            <w:tcW w:w="340" w:type="dxa"/>
          </w:tcPr>
          <w:p w14:paraId="32512993" w14:textId="77777777" w:rsidR="00D94577" w:rsidRDefault="00D94577"/>
        </w:tc>
        <w:tc>
          <w:tcPr>
            <w:tcW w:w="424" w:type="dxa"/>
          </w:tcPr>
          <w:p w14:paraId="6EB4C557" w14:textId="77777777" w:rsidR="00D94577" w:rsidRDefault="00D94577"/>
        </w:tc>
        <w:tc>
          <w:tcPr>
            <w:tcW w:w="3695" w:type="dxa"/>
          </w:tcPr>
          <w:p w14:paraId="28038BC0" w14:textId="77777777" w:rsidR="00D94577" w:rsidRDefault="00D94577"/>
        </w:tc>
        <w:tc>
          <w:tcPr>
            <w:tcW w:w="2349" w:type="dxa"/>
          </w:tcPr>
          <w:p w14:paraId="2B150304" w14:textId="77777777" w:rsidR="00D94577" w:rsidRPr="003F29C9" w:rsidRDefault="00D94577">
            <w:pPr>
              <w:rPr>
                <w:b/>
                <w:bCs/>
              </w:rPr>
            </w:pPr>
          </w:p>
        </w:tc>
        <w:tc>
          <w:tcPr>
            <w:tcW w:w="1969" w:type="dxa"/>
          </w:tcPr>
          <w:p w14:paraId="6021881E" w14:textId="77777777" w:rsidR="00D94577" w:rsidRPr="003F29C9" w:rsidRDefault="00D94577">
            <w:pPr>
              <w:rPr>
                <w:b/>
                <w:bCs/>
              </w:rPr>
            </w:pPr>
          </w:p>
        </w:tc>
      </w:tr>
    </w:tbl>
    <w:p w14:paraId="6AB9D985" w14:textId="3955B444" w:rsidR="000C34DC" w:rsidRDefault="000C34DC"/>
    <w:p w14:paraId="27F1639B" w14:textId="7286EF0C" w:rsidR="00873833" w:rsidRDefault="00873833"/>
    <w:p w14:paraId="3D8D92F9" w14:textId="7B4C3EC8" w:rsidR="00873833" w:rsidRDefault="00873833"/>
    <w:p w14:paraId="2DFF5769" w14:textId="77777777" w:rsidR="000D5F06" w:rsidRPr="000D5F06" w:rsidRDefault="000D5F06" w:rsidP="000D5F06">
      <w:pPr>
        <w:jc w:val="center"/>
        <w:rPr>
          <w:b/>
          <w:bCs/>
          <w:sz w:val="24"/>
          <w:szCs w:val="24"/>
        </w:rPr>
      </w:pPr>
      <w:r w:rsidRPr="000D5F06">
        <w:rPr>
          <w:b/>
          <w:bCs/>
          <w:sz w:val="24"/>
          <w:szCs w:val="24"/>
        </w:rPr>
        <w:t>EQUALITY, ACCESSIBILITY AND COHESION AUDIT</w:t>
      </w:r>
    </w:p>
    <w:p w14:paraId="3711872D" w14:textId="367BA164" w:rsidR="00873833" w:rsidRDefault="00873833" w:rsidP="000D5F06">
      <w:pPr>
        <w:jc w:val="center"/>
      </w:pPr>
    </w:p>
    <w:p w14:paraId="3FEB3D37" w14:textId="3E983030" w:rsidR="00873833" w:rsidRDefault="00873833"/>
    <w:tbl>
      <w:tblPr>
        <w:tblStyle w:val="TableGrid"/>
        <w:tblW w:w="14884" w:type="dxa"/>
        <w:tblInd w:w="-572" w:type="dxa"/>
        <w:tblLook w:val="04A0" w:firstRow="1" w:lastRow="0" w:firstColumn="1" w:lastColumn="0" w:noHBand="0" w:noVBand="1"/>
      </w:tblPr>
      <w:tblGrid>
        <w:gridCol w:w="5763"/>
        <w:gridCol w:w="350"/>
        <w:gridCol w:w="424"/>
        <w:gridCol w:w="333"/>
        <w:gridCol w:w="3696"/>
        <w:gridCol w:w="2349"/>
        <w:gridCol w:w="1969"/>
      </w:tblGrid>
      <w:tr w:rsidR="00873833" w14:paraId="6D3770F1" w14:textId="77777777" w:rsidTr="000B1C9F">
        <w:tc>
          <w:tcPr>
            <w:tcW w:w="5763" w:type="dxa"/>
          </w:tcPr>
          <w:p w14:paraId="08C57662" w14:textId="5655FAEF" w:rsidR="00873833" w:rsidRPr="00873833" w:rsidRDefault="00873833">
            <w:pPr>
              <w:rPr>
                <w:b/>
                <w:bCs/>
              </w:rPr>
            </w:pPr>
            <w:r w:rsidRPr="00873833">
              <w:rPr>
                <w:b/>
                <w:bCs/>
              </w:rPr>
              <w:t>Audit Area and Questions</w:t>
            </w:r>
          </w:p>
        </w:tc>
        <w:tc>
          <w:tcPr>
            <w:tcW w:w="350" w:type="dxa"/>
          </w:tcPr>
          <w:p w14:paraId="1A5B47C0" w14:textId="4669CDBE" w:rsidR="00873833" w:rsidRPr="00873833" w:rsidRDefault="00873833">
            <w:pPr>
              <w:rPr>
                <w:b/>
                <w:bCs/>
              </w:rPr>
            </w:pPr>
            <w:r w:rsidRPr="00873833">
              <w:rPr>
                <w:b/>
                <w:bCs/>
              </w:rPr>
              <w:t>A</w:t>
            </w:r>
          </w:p>
        </w:tc>
        <w:tc>
          <w:tcPr>
            <w:tcW w:w="424" w:type="dxa"/>
          </w:tcPr>
          <w:p w14:paraId="3ADC426E" w14:textId="6406BB14" w:rsidR="00873833" w:rsidRPr="00873833" w:rsidRDefault="00873833">
            <w:pPr>
              <w:rPr>
                <w:b/>
                <w:bCs/>
              </w:rPr>
            </w:pPr>
            <w:r w:rsidRPr="00873833">
              <w:rPr>
                <w:b/>
                <w:bCs/>
              </w:rPr>
              <w:t>B</w:t>
            </w:r>
          </w:p>
        </w:tc>
        <w:tc>
          <w:tcPr>
            <w:tcW w:w="333" w:type="dxa"/>
          </w:tcPr>
          <w:p w14:paraId="2EED39D9" w14:textId="7143CBEC" w:rsidR="00873833" w:rsidRPr="00873833" w:rsidRDefault="00873833">
            <w:pPr>
              <w:rPr>
                <w:b/>
                <w:bCs/>
              </w:rPr>
            </w:pPr>
            <w:r w:rsidRPr="00873833">
              <w:rPr>
                <w:b/>
                <w:bCs/>
              </w:rPr>
              <w:t>C</w:t>
            </w:r>
          </w:p>
        </w:tc>
        <w:tc>
          <w:tcPr>
            <w:tcW w:w="3696" w:type="dxa"/>
          </w:tcPr>
          <w:p w14:paraId="5DD10309" w14:textId="067BED41" w:rsidR="00873833" w:rsidRPr="00873833" w:rsidRDefault="00873833">
            <w:pPr>
              <w:rPr>
                <w:b/>
                <w:bCs/>
              </w:rPr>
            </w:pPr>
            <w:r w:rsidRPr="00873833">
              <w:rPr>
                <w:b/>
                <w:bCs/>
              </w:rPr>
              <w:t>Evidence</w:t>
            </w:r>
          </w:p>
        </w:tc>
        <w:tc>
          <w:tcPr>
            <w:tcW w:w="2349" w:type="dxa"/>
          </w:tcPr>
          <w:p w14:paraId="366E5BDE" w14:textId="31A90022" w:rsidR="00873833" w:rsidRPr="00873833" w:rsidRDefault="00873833">
            <w:pPr>
              <w:rPr>
                <w:b/>
                <w:bCs/>
              </w:rPr>
            </w:pPr>
            <w:r w:rsidRPr="00873833">
              <w:rPr>
                <w:b/>
                <w:bCs/>
              </w:rPr>
              <w:t>Tasks and priorities</w:t>
            </w:r>
          </w:p>
        </w:tc>
        <w:tc>
          <w:tcPr>
            <w:tcW w:w="1969" w:type="dxa"/>
          </w:tcPr>
          <w:p w14:paraId="42C72732" w14:textId="5A128DDF" w:rsidR="00873833" w:rsidRPr="00873833" w:rsidRDefault="00873833">
            <w:pPr>
              <w:rPr>
                <w:b/>
                <w:bCs/>
              </w:rPr>
            </w:pPr>
            <w:r w:rsidRPr="00873833">
              <w:rPr>
                <w:b/>
                <w:bCs/>
              </w:rPr>
              <w:t>By Whom and Date</w:t>
            </w:r>
          </w:p>
        </w:tc>
      </w:tr>
      <w:tr w:rsidR="000B1C9F" w14:paraId="4B47F837" w14:textId="77777777" w:rsidTr="00982991">
        <w:tc>
          <w:tcPr>
            <w:tcW w:w="14884" w:type="dxa"/>
            <w:gridSpan w:val="7"/>
          </w:tcPr>
          <w:p w14:paraId="33CFF071" w14:textId="4BE25305" w:rsidR="000B1C9F" w:rsidRPr="00873833" w:rsidRDefault="000B1C9F">
            <w:pPr>
              <w:rPr>
                <w:b/>
                <w:bCs/>
              </w:rPr>
            </w:pPr>
            <w:r w:rsidRPr="00873833">
              <w:t>Teaching learning and curriculum</w:t>
            </w:r>
          </w:p>
        </w:tc>
      </w:tr>
      <w:tr w:rsidR="00873833" w14:paraId="484E97A2" w14:textId="77777777" w:rsidTr="000B1C9F">
        <w:tc>
          <w:tcPr>
            <w:tcW w:w="5763" w:type="dxa"/>
          </w:tcPr>
          <w:p w14:paraId="230A35AA" w14:textId="01EE062B" w:rsidR="00873833" w:rsidRPr="00873833" w:rsidRDefault="00873833">
            <w:r w:rsidRPr="00873833">
              <w:t>30. The curriculum is regularly assesse</w:t>
            </w:r>
            <w:r>
              <w:t>d</w:t>
            </w:r>
            <w:r w:rsidRPr="00873833">
              <w:t xml:space="preserve"> to ensure that it promotes British values, equality and cohesion for all protected characteristics.</w:t>
            </w:r>
          </w:p>
        </w:tc>
        <w:tc>
          <w:tcPr>
            <w:tcW w:w="350" w:type="dxa"/>
          </w:tcPr>
          <w:p w14:paraId="59B992DF" w14:textId="77777777" w:rsidR="00873833" w:rsidRPr="00873833" w:rsidRDefault="00873833">
            <w:pPr>
              <w:rPr>
                <w:b/>
                <w:bCs/>
              </w:rPr>
            </w:pPr>
          </w:p>
        </w:tc>
        <w:tc>
          <w:tcPr>
            <w:tcW w:w="424" w:type="dxa"/>
          </w:tcPr>
          <w:p w14:paraId="3F44663B" w14:textId="77777777" w:rsidR="00873833" w:rsidRPr="00873833" w:rsidRDefault="00873833">
            <w:pPr>
              <w:rPr>
                <w:b/>
                <w:bCs/>
              </w:rPr>
            </w:pPr>
          </w:p>
        </w:tc>
        <w:tc>
          <w:tcPr>
            <w:tcW w:w="333" w:type="dxa"/>
          </w:tcPr>
          <w:p w14:paraId="3E12AA85" w14:textId="77777777" w:rsidR="00873833" w:rsidRPr="00873833" w:rsidRDefault="00873833">
            <w:pPr>
              <w:rPr>
                <w:b/>
                <w:bCs/>
              </w:rPr>
            </w:pPr>
          </w:p>
        </w:tc>
        <w:tc>
          <w:tcPr>
            <w:tcW w:w="3696" w:type="dxa"/>
          </w:tcPr>
          <w:p w14:paraId="6D2475EC" w14:textId="77777777" w:rsidR="00873833" w:rsidRPr="00873833" w:rsidRDefault="00873833">
            <w:pPr>
              <w:rPr>
                <w:b/>
                <w:bCs/>
              </w:rPr>
            </w:pPr>
          </w:p>
        </w:tc>
        <w:tc>
          <w:tcPr>
            <w:tcW w:w="2349" w:type="dxa"/>
          </w:tcPr>
          <w:p w14:paraId="2ACCD51F" w14:textId="77777777" w:rsidR="00873833" w:rsidRPr="00873833" w:rsidRDefault="00873833">
            <w:pPr>
              <w:rPr>
                <w:b/>
                <w:bCs/>
              </w:rPr>
            </w:pPr>
          </w:p>
        </w:tc>
        <w:tc>
          <w:tcPr>
            <w:tcW w:w="1969" w:type="dxa"/>
          </w:tcPr>
          <w:p w14:paraId="0F18DFCE" w14:textId="77777777" w:rsidR="00873833" w:rsidRPr="00873833" w:rsidRDefault="00873833">
            <w:pPr>
              <w:rPr>
                <w:b/>
                <w:bCs/>
              </w:rPr>
            </w:pPr>
          </w:p>
        </w:tc>
      </w:tr>
      <w:tr w:rsidR="00873833" w14:paraId="4822D6D7" w14:textId="77777777" w:rsidTr="000B1C9F">
        <w:tc>
          <w:tcPr>
            <w:tcW w:w="5763" w:type="dxa"/>
          </w:tcPr>
          <w:p w14:paraId="0A1C0BBB" w14:textId="7CEF5B5F" w:rsidR="00873833" w:rsidRPr="00873833" w:rsidRDefault="00873833">
            <w:r w:rsidRPr="00873833">
              <w:t>31.</w:t>
            </w:r>
            <w:r>
              <w:t xml:space="preserve">The </w:t>
            </w:r>
            <w:r w:rsidR="00A67A9D">
              <w:t>school takes steps to increase the extent to which disabled pupils can participate in the curriculum.</w:t>
            </w:r>
          </w:p>
        </w:tc>
        <w:tc>
          <w:tcPr>
            <w:tcW w:w="350" w:type="dxa"/>
          </w:tcPr>
          <w:p w14:paraId="70FAAB4B" w14:textId="77777777" w:rsidR="00873833" w:rsidRPr="00873833" w:rsidRDefault="00873833">
            <w:pPr>
              <w:rPr>
                <w:b/>
                <w:bCs/>
              </w:rPr>
            </w:pPr>
          </w:p>
        </w:tc>
        <w:tc>
          <w:tcPr>
            <w:tcW w:w="424" w:type="dxa"/>
          </w:tcPr>
          <w:p w14:paraId="5B8A5C72" w14:textId="77777777" w:rsidR="00873833" w:rsidRPr="00873833" w:rsidRDefault="00873833">
            <w:pPr>
              <w:rPr>
                <w:b/>
                <w:bCs/>
              </w:rPr>
            </w:pPr>
          </w:p>
        </w:tc>
        <w:tc>
          <w:tcPr>
            <w:tcW w:w="333" w:type="dxa"/>
          </w:tcPr>
          <w:p w14:paraId="66097986" w14:textId="77777777" w:rsidR="00873833" w:rsidRPr="00873833" w:rsidRDefault="00873833">
            <w:pPr>
              <w:rPr>
                <w:b/>
                <w:bCs/>
              </w:rPr>
            </w:pPr>
          </w:p>
        </w:tc>
        <w:tc>
          <w:tcPr>
            <w:tcW w:w="3696" w:type="dxa"/>
          </w:tcPr>
          <w:p w14:paraId="1487EA0A" w14:textId="77777777" w:rsidR="00873833" w:rsidRPr="00873833" w:rsidRDefault="00873833">
            <w:pPr>
              <w:rPr>
                <w:b/>
                <w:bCs/>
              </w:rPr>
            </w:pPr>
          </w:p>
        </w:tc>
        <w:tc>
          <w:tcPr>
            <w:tcW w:w="2349" w:type="dxa"/>
          </w:tcPr>
          <w:p w14:paraId="3D2A4BBD" w14:textId="77777777" w:rsidR="00873833" w:rsidRPr="00873833" w:rsidRDefault="00873833">
            <w:pPr>
              <w:rPr>
                <w:b/>
                <w:bCs/>
              </w:rPr>
            </w:pPr>
          </w:p>
        </w:tc>
        <w:tc>
          <w:tcPr>
            <w:tcW w:w="1969" w:type="dxa"/>
          </w:tcPr>
          <w:p w14:paraId="1AA85DCA" w14:textId="77777777" w:rsidR="00873833" w:rsidRPr="00873833" w:rsidRDefault="00873833">
            <w:pPr>
              <w:rPr>
                <w:b/>
                <w:bCs/>
              </w:rPr>
            </w:pPr>
          </w:p>
        </w:tc>
      </w:tr>
      <w:tr w:rsidR="00873833" w14:paraId="16F5EA16" w14:textId="77777777" w:rsidTr="000B1C9F">
        <w:tc>
          <w:tcPr>
            <w:tcW w:w="5763" w:type="dxa"/>
          </w:tcPr>
          <w:p w14:paraId="7B98C261" w14:textId="1DD73807" w:rsidR="00873833" w:rsidRPr="00A67A9D" w:rsidRDefault="00A67A9D">
            <w:r w:rsidRPr="00A67A9D">
              <w:t>32.</w:t>
            </w:r>
            <w:r>
              <w:t>The school responds to individual needs at all levels through appropriate differentiation of the curriculum.</w:t>
            </w:r>
          </w:p>
        </w:tc>
        <w:tc>
          <w:tcPr>
            <w:tcW w:w="350" w:type="dxa"/>
          </w:tcPr>
          <w:p w14:paraId="2E65FFFF" w14:textId="77777777" w:rsidR="00873833" w:rsidRPr="00873833" w:rsidRDefault="00873833">
            <w:pPr>
              <w:rPr>
                <w:b/>
                <w:bCs/>
              </w:rPr>
            </w:pPr>
          </w:p>
        </w:tc>
        <w:tc>
          <w:tcPr>
            <w:tcW w:w="424" w:type="dxa"/>
          </w:tcPr>
          <w:p w14:paraId="1A1A9DC0" w14:textId="77777777" w:rsidR="00873833" w:rsidRPr="00873833" w:rsidRDefault="00873833">
            <w:pPr>
              <w:rPr>
                <w:b/>
                <w:bCs/>
              </w:rPr>
            </w:pPr>
          </w:p>
        </w:tc>
        <w:tc>
          <w:tcPr>
            <w:tcW w:w="333" w:type="dxa"/>
          </w:tcPr>
          <w:p w14:paraId="0A228680" w14:textId="77777777" w:rsidR="00873833" w:rsidRPr="00873833" w:rsidRDefault="00873833">
            <w:pPr>
              <w:rPr>
                <w:b/>
                <w:bCs/>
              </w:rPr>
            </w:pPr>
          </w:p>
        </w:tc>
        <w:tc>
          <w:tcPr>
            <w:tcW w:w="3696" w:type="dxa"/>
          </w:tcPr>
          <w:p w14:paraId="698E955E" w14:textId="77777777" w:rsidR="00873833" w:rsidRPr="00873833" w:rsidRDefault="00873833">
            <w:pPr>
              <w:rPr>
                <w:b/>
                <w:bCs/>
              </w:rPr>
            </w:pPr>
          </w:p>
        </w:tc>
        <w:tc>
          <w:tcPr>
            <w:tcW w:w="2349" w:type="dxa"/>
          </w:tcPr>
          <w:p w14:paraId="1E05322F" w14:textId="77777777" w:rsidR="00873833" w:rsidRPr="00873833" w:rsidRDefault="00873833">
            <w:pPr>
              <w:rPr>
                <w:b/>
                <w:bCs/>
              </w:rPr>
            </w:pPr>
          </w:p>
        </w:tc>
        <w:tc>
          <w:tcPr>
            <w:tcW w:w="1969" w:type="dxa"/>
          </w:tcPr>
          <w:p w14:paraId="4862F24A" w14:textId="77777777" w:rsidR="00873833" w:rsidRPr="00873833" w:rsidRDefault="00873833">
            <w:pPr>
              <w:rPr>
                <w:b/>
                <w:bCs/>
              </w:rPr>
            </w:pPr>
          </w:p>
        </w:tc>
      </w:tr>
      <w:tr w:rsidR="00873833" w14:paraId="5DA41CB6" w14:textId="77777777" w:rsidTr="000B1C9F">
        <w:tc>
          <w:tcPr>
            <w:tcW w:w="5763" w:type="dxa"/>
          </w:tcPr>
          <w:p w14:paraId="7322025D" w14:textId="28CA299E" w:rsidR="00873833" w:rsidRPr="00A67A9D" w:rsidRDefault="00A67A9D">
            <w:r w:rsidRPr="00A67A9D">
              <w:t>33.</w:t>
            </w:r>
            <w:r>
              <w:t>The school implements appropriate group and individual intervention programmes to address learning difficulties.</w:t>
            </w:r>
          </w:p>
        </w:tc>
        <w:tc>
          <w:tcPr>
            <w:tcW w:w="350" w:type="dxa"/>
          </w:tcPr>
          <w:p w14:paraId="7AC1A8B6" w14:textId="77777777" w:rsidR="00873833" w:rsidRPr="00873833" w:rsidRDefault="00873833">
            <w:pPr>
              <w:rPr>
                <w:b/>
                <w:bCs/>
              </w:rPr>
            </w:pPr>
          </w:p>
        </w:tc>
        <w:tc>
          <w:tcPr>
            <w:tcW w:w="424" w:type="dxa"/>
          </w:tcPr>
          <w:p w14:paraId="727242ED" w14:textId="77777777" w:rsidR="00873833" w:rsidRPr="00873833" w:rsidRDefault="00873833">
            <w:pPr>
              <w:rPr>
                <w:b/>
                <w:bCs/>
              </w:rPr>
            </w:pPr>
          </w:p>
        </w:tc>
        <w:tc>
          <w:tcPr>
            <w:tcW w:w="333" w:type="dxa"/>
          </w:tcPr>
          <w:p w14:paraId="247E8532" w14:textId="77777777" w:rsidR="00873833" w:rsidRPr="00873833" w:rsidRDefault="00873833">
            <w:pPr>
              <w:rPr>
                <w:b/>
                <w:bCs/>
              </w:rPr>
            </w:pPr>
          </w:p>
        </w:tc>
        <w:tc>
          <w:tcPr>
            <w:tcW w:w="3696" w:type="dxa"/>
          </w:tcPr>
          <w:p w14:paraId="24C895D3" w14:textId="77777777" w:rsidR="00873833" w:rsidRPr="00873833" w:rsidRDefault="00873833">
            <w:pPr>
              <w:rPr>
                <w:b/>
                <w:bCs/>
              </w:rPr>
            </w:pPr>
          </w:p>
        </w:tc>
        <w:tc>
          <w:tcPr>
            <w:tcW w:w="2349" w:type="dxa"/>
          </w:tcPr>
          <w:p w14:paraId="3E287E25" w14:textId="77777777" w:rsidR="00873833" w:rsidRPr="00873833" w:rsidRDefault="00873833">
            <w:pPr>
              <w:rPr>
                <w:b/>
                <w:bCs/>
              </w:rPr>
            </w:pPr>
          </w:p>
        </w:tc>
        <w:tc>
          <w:tcPr>
            <w:tcW w:w="1969" w:type="dxa"/>
          </w:tcPr>
          <w:p w14:paraId="327C17A6" w14:textId="77777777" w:rsidR="00873833" w:rsidRPr="00873833" w:rsidRDefault="00873833">
            <w:pPr>
              <w:rPr>
                <w:b/>
                <w:bCs/>
              </w:rPr>
            </w:pPr>
          </w:p>
        </w:tc>
      </w:tr>
      <w:tr w:rsidR="00873833" w14:paraId="3EFF671C" w14:textId="77777777" w:rsidTr="000B1C9F">
        <w:tc>
          <w:tcPr>
            <w:tcW w:w="5763" w:type="dxa"/>
          </w:tcPr>
          <w:p w14:paraId="7BEE510C" w14:textId="28C4C010" w:rsidR="00873833" w:rsidRPr="00A67A9D" w:rsidRDefault="00A67A9D">
            <w:r w:rsidRPr="00A67A9D">
              <w:t>34.</w:t>
            </w:r>
            <w:r w:rsidR="00C7248D">
              <w:t xml:space="preserve">Children who are considered to be new arrivals are welcomed and inducted into </w:t>
            </w:r>
            <w:r w:rsidR="00C25736">
              <w:t>t</w:t>
            </w:r>
            <w:r w:rsidR="00C7248D">
              <w:t>he school so that they can settle quickly.</w:t>
            </w:r>
          </w:p>
        </w:tc>
        <w:tc>
          <w:tcPr>
            <w:tcW w:w="350" w:type="dxa"/>
          </w:tcPr>
          <w:p w14:paraId="00A83EE3" w14:textId="77777777" w:rsidR="00873833" w:rsidRPr="00873833" w:rsidRDefault="00873833">
            <w:pPr>
              <w:rPr>
                <w:b/>
                <w:bCs/>
              </w:rPr>
            </w:pPr>
          </w:p>
        </w:tc>
        <w:tc>
          <w:tcPr>
            <w:tcW w:w="424" w:type="dxa"/>
          </w:tcPr>
          <w:p w14:paraId="518131F4" w14:textId="77777777" w:rsidR="00873833" w:rsidRPr="00873833" w:rsidRDefault="00873833">
            <w:pPr>
              <w:rPr>
                <w:b/>
                <w:bCs/>
              </w:rPr>
            </w:pPr>
          </w:p>
        </w:tc>
        <w:tc>
          <w:tcPr>
            <w:tcW w:w="333" w:type="dxa"/>
          </w:tcPr>
          <w:p w14:paraId="64662CEA" w14:textId="77777777" w:rsidR="00873833" w:rsidRPr="00873833" w:rsidRDefault="00873833">
            <w:pPr>
              <w:rPr>
                <w:b/>
                <w:bCs/>
              </w:rPr>
            </w:pPr>
          </w:p>
        </w:tc>
        <w:tc>
          <w:tcPr>
            <w:tcW w:w="3696" w:type="dxa"/>
          </w:tcPr>
          <w:p w14:paraId="3ED5F90E" w14:textId="77777777" w:rsidR="00873833" w:rsidRPr="00873833" w:rsidRDefault="00873833">
            <w:pPr>
              <w:rPr>
                <w:b/>
                <w:bCs/>
              </w:rPr>
            </w:pPr>
          </w:p>
        </w:tc>
        <w:tc>
          <w:tcPr>
            <w:tcW w:w="2349" w:type="dxa"/>
          </w:tcPr>
          <w:p w14:paraId="31C06514" w14:textId="77777777" w:rsidR="00873833" w:rsidRPr="00873833" w:rsidRDefault="00873833">
            <w:pPr>
              <w:rPr>
                <w:b/>
                <w:bCs/>
              </w:rPr>
            </w:pPr>
          </w:p>
        </w:tc>
        <w:tc>
          <w:tcPr>
            <w:tcW w:w="1969" w:type="dxa"/>
          </w:tcPr>
          <w:p w14:paraId="3CF285AF" w14:textId="77777777" w:rsidR="00873833" w:rsidRPr="00873833" w:rsidRDefault="00873833">
            <w:pPr>
              <w:rPr>
                <w:b/>
                <w:bCs/>
              </w:rPr>
            </w:pPr>
          </w:p>
        </w:tc>
      </w:tr>
      <w:tr w:rsidR="00873833" w14:paraId="11D97F98" w14:textId="77777777" w:rsidTr="000B1C9F">
        <w:tc>
          <w:tcPr>
            <w:tcW w:w="5763" w:type="dxa"/>
          </w:tcPr>
          <w:p w14:paraId="67238386" w14:textId="346422C1" w:rsidR="00873833" w:rsidRPr="00C7248D" w:rsidRDefault="00C7248D">
            <w:r w:rsidRPr="00C7248D">
              <w:t xml:space="preserve">35. Funds devoted to the needs of children with </w:t>
            </w:r>
            <w:proofErr w:type="gramStart"/>
            <w:r w:rsidRPr="00C7248D">
              <w:t>EAL(</w:t>
            </w:r>
            <w:proofErr w:type="gramEnd"/>
            <w:r w:rsidRPr="00C7248D">
              <w:t>English as a second language) are monitored and evaluated for impact on the identified children.</w:t>
            </w:r>
          </w:p>
        </w:tc>
        <w:tc>
          <w:tcPr>
            <w:tcW w:w="350" w:type="dxa"/>
          </w:tcPr>
          <w:p w14:paraId="58798A2A" w14:textId="77777777" w:rsidR="00873833" w:rsidRPr="00873833" w:rsidRDefault="00873833">
            <w:pPr>
              <w:rPr>
                <w:b/>
                <w:bCs/>
              </w:rPr>
            </w:pPr>
          </w:p>
        </w:tc>
        <w:tc>
          <w:tcPr>
            <w:tcW w:w="424" w:type="dxa"/>
          </w:tcPr>
          <w:p w14:paraId="49B648F8" w14:textId="77777777" w:rsidR="00873833" w:rsidRPr="00873833" w:rsidRDefault="00873833">
            <w:pPr>
              <w:rPr>
                <w:b/>
                <w:bCs/>
              </w:rPr>
            </w:pPr>
          </w:p>
        </w:tc>
        <w:tc>
          <w:tcPr>
            <w:tcW w:w="333" w:type="dxa"/>
          </w:tcPr>
          <w:p w14:paraId="711A3885" w14:textId="77777777" w:rsidR="00873833" w:rsidRPr="00873833" w:rsidRDefault="00873833">
            <w:pPr>
              <w:rPr>
                <w:b/>
                <w:bCs/>
              </w:rPr>
            </w:pPr>
          </w:p>
        </w:tc>
        <w:tc>
          <w:tcPr>
            <w:tcW w:w="3696" w:type="dxa"/>
          </w:tcPr>
          <w:p w14:paraId="15F72BC6" w14:textId="77777777" w:rsidR="00873833" w:rsidRPr="00873833" w:rsidRDefault="00873833">
            <w:pPr>
              <w:rPr>
                <w:b/>
                <w:bCs/>
              </w:rPr>
            </w:pPr>
          </w:p>
        </w:tc>
        <w:tc>
          <w:tcPr>
            <w:tcW w:w="2349" w:type="dxa"/>
          </w:tcPr>
          <w:p w14:paraId="4656FC4F" w14:textId="77777777" w:rsidR="00873833" w:rsidRPr="00873833" w:rsidRDefault="00873833">
            <w:pPr>
              <w:rPr>
                <w:b/>
                <w:bCs/>
              </w:rPr>
            </w:pPr>
          </w:p>
        </w:tc>
        <w:tc>
          <w:tcPr>
            <w:tcW w:w="1969" w:type="dxa"/>
          </w:tcPr>
          <w:p w14:paraId="121A3114" w14:textId="77777777" w:rsidR="00873833" w:rsidRPr="00873833" w:rsidRDefault="00873833">
            <w:pPr>
              <w:rPr>
                <w:b/>
                <w:bCs/>
              </w:rPr>
            </w:pPr>
          </w:p>
        </w:tc>
      </w:tr>
      <w:tr w:rsidR="00C7248D" w14:paraId="1F30F6B7" w14:textId="77777777" w:rsidTr="000B1C9F">
        <w:tc>
          <w:tcPr>
            <w:tcW w:w="5763" w:type="dxa"/>
          </w:tcPr>
          <w:p w14:paraId="4891D95A" w14:textId="7366D842" w:rsidR="00C7248D" w:rsidRPr="00C7248D" w:rsidRDefault="000D5F06">
            <w:r>
              <w:t>36. Governors are able to identify examples of reasonable adjustments made at the school.</w:t>
            </w:r>
          </w:p>
        </w:tc>
        <w:tc>
          <w:tcPr>
            <w:tcW w:w="350" w:type="dxa"/>
          </w:tcPr>
          <w:p w14:paraId="1E4C2A6A" w14:textId="77777777" w:rsidR="00C7248D" w:rsidRPr="00873833" w:rsidRDefault="00C7248D">
            <w:pPr>
              <w:rPr>
                <w:b/>
                <w:bCs/>
              </w:rPr>
            </w:pPr>
          </w:p>
        </w:tc>
        <w:tc>
          <w:tcPr>
            <w:tcW w:w="424" w:type="dxa"/>
          </w:tcPr>
          <w:p w14:paraId="6B03DA61" w14:textId="77777777" w:rsidR="00C7248D" w:rsidRPr="00873833" w:rsidRDefault="00C7248D">
            <w:pPr>
              <w:rPr>
                <w:b/>
                <w:bCs/>
              </w:rPr>
            </w:pPr>
          </w:p>
        </w:tc>
        <w:tc>
          <w:tcPr>
            <w:tcW w:w="333" w:type="dxa"/>
          </w:tcPr>
          <w:p w14:paraId="0DDDAC15" w14:textId="77777777" w:rsidR="00C7248D" w:rsidRPr="00873833" w:rsidRDefault="00C7248D">
            <w:pPr>
              <w:rPr>
                <w:b/>
                <w:bCs/>
              </w:rPr>
            </w:pPr>
          </w:p>
        </w:tc>
        <w:tc>
          <w:tcPr>
            <w:tcW w:w="3696" w:type="dxa"/>
          </w:tcPr>
          <w:p w14:paraId="0C1F6A63" w14:textId="77777777" w:rsidR="00C7248D" w:rsidRPr="00873833" w:rsidRDefault="00C7248D">
            <w:pPr>
              <w:rPr>
                <w:b/>
                <w:bCs/>
              </w:rPr>
            </w:pPr>
          </w:p>
        </w:tc>
        <w:tc>
          <w:tcPr>
            <w:tcW w:w="2349" w:type="dxa"/>
          </w:tcPr>
          <w:p w14:paraId="2C4119C1" w14:textId="77777777" w:rsidR="00C7248D" w:rsidRPr="00873833" w:rsidRDefault="00C7248D">
            <w:pPr>
              <w:rPr>
                <w:b/>
                <w:bCs/>
              </w:rPr>
            </w:pPr>
          </w:p>
        </w:tc>
        <w:tc>
          <w:tcPr>
            <w:tcW w:w="1969" w:type="dxa"/>
          </w:tcPr>
          <w:p w14:paraId="5885C705" w14:textId="77777777" w:rsidR="00C7248D" w:rsidRPr="00873833" w:rsidRDefault="00C7248D">
            <w:pPr>
              <w:rPr>
                <w:b/>
                <w:bCs/>
              </w:rPr>
            </w:pPr>
          </w:p>
        </w:tc>
      </w:tr>
      <w:tr w:rsidR="00C7248D" w14:paraId="2128499E" w14:textId="77777777" w:rsidTr="000B1C9F">
        <w:tc>
          <w:tcPr>
            <w:tcW w:w="5763" w:type="dxa"/>
          </w:tcPr>
          <w:p w14:paraId="1294A76F" w14:textId="055B216D" w:rsidR="00C7248D" w:rsidRPr="00C7248D" w:rsidRDefault="00C7248D">
            <w:r>
              <w:t>3</w:t>
            </w:r>
            <w:r w:rsidR="000D5F06">
              <w:t>7.Governors are able to identify examples where different cultures, religions and beliefs are respected and appreciated.</w:t>
            </w:r>
          </w:p>
        </w:tc>
        <w:tc>
          <w:tcPr>
            <w:tcW w:w="350" w:type="dxa"/>
          </w:tcPr>
          <w:p w14:paraId="6BE81926" w14:textId="77777777" w:rsidR="00C7248D" w:rsidRPr="00873833" w:rsidRDefault="00C7248D">
            <w:pPr>
              <w:rPr>
                <w:b/>
                <w:bCs/>
              </w:rPr>
            </w:pPr>
          </w:p>
        </w:tc>
        <w:tc>
          <w:tcPr>
            <w:tcW w:w="424" w:type="dxa"/>
          </w:tcPr>
          <w:p w14:paraId="4219C01D" w14:textId="77777777" w:rsidR="00C7248D" w:rsidRPr="00873833" w:rsidRDefault="00C7248D">
            <w:pPr>
              <w:rPr>
                <w:b/>
                <w:bCs/>
              </w:rPr>
            </w:pPr>
          </w:p>
        </w:tc>
        <w:tc>
          <w:tcPr>
            <w:tcW w:w="333" w:type="dxa"/>
          </w:tcPr>
          <w:p w14:paraId="70EBF55E" w14:textId="77777777" w:rsidR="00C7248D" w:rsidRPr="00873833" w:rsidRDefault="00C7248D">
            <w:pPr>
              <w:rPr>
                <w:b/>
                <w:bCs/>
              </w:rPr>
            </w:pPr>
          </w:p>
        </w:tc>
        <w:tc>
          <w:tcPr>
            <w:tcW w:w="3696" w:type="dxa"/>
          </w:tcPr>
          <w:p w14:paraId="27311960" w14:textId="77777777" w:rsidR="00C7248D" w:rsidRPr="00873833" w:rsidRDefault="00C7248D">
            <w:pPr>
              <w:rPr>
                <w:b/>
                <w:bCs/>
              </w:rPr>
            </w:pPr>
          </w:p>
        </w:tc>
        <w:tc>
          <w:tcPr>
            <w:tcW w:w="2349" w:type="dxa"/>
          </w:tcPr>
          <w:p w14:paraId="21A74607" w14:textId="77777777" w:rsidR="00C7248D" w:rsidRPr="00873833" w:rsidRDefault="00C7248D">
            <w:pPr>
              <w:rPr>
                <w:b/>
                <w:bCs/>
              </w:rPr>
            </w:pPr>
          </w:p>
        </w:tc>
        <w:tc>
          <w:tcPr>
            <w:tcW w:w="1969" w:type="dxa"/>
          </w:tcPr>
          <w:p w14:paraId="29363F54" w14:textId="77777777" w:rsidR="00C7248D" w:rsidRPr="00873833" w:rsidRDefault="00C7248D">
            <w:pPr>
              <w:rPr>
                <w:b/>
                <w:bCs/>
              </w:rPr>
            </w:pPr>
          </w:p>
        </w:tc>
      </w:tr>
      <w:tr w:rsidR="00C7248D" w14:paraId="303E2D19" w14:textId="77777777" w:rsidTr="000B1C9F">
        <w:tc>
          <w:tcPr>
            <w:tcW w:w="5763" w:type="dxa"/>
          </w:tcPr>
          <w:p w14:paraId="60ADC63B" w14:textId="77777777" w:rsidR="00C7248D" w:rsidRDefault="000D5F06">
            <w:r>
              <w:t>38. The governing body knows how the school tracks relative underachievement by race, disability and sex, and how successful this has been.</w:t>
            </w:r>
          </w:p>
          <w:p w14:paraId="6F324716" w14:textId="72C3E825" w:rsidR="000D5F06" w:rsidRPr="00C7248D" w:rsidRDefault="000D5F06"/>
        </w:tc>
        <w:tc>
          <w:tcPr>
            <w:tcW w:w="350" w:type="dxa"/>
          </w:tcPr>
          <w:p w14:paraId="76DDFA0B" w14:textId="77777777" w:rsidR="00C7248D" w:rsidRPr="00873833" w:rsidRDefault="00C7248D">
            <w:pPr>
              <w:rPr>
                <w:b/>
                <w:bCs/>
              </w:rPr>
            </w:pPr>
          </w:p>
        </w:tc>
        <w:tc>
          <w:tcPr>
            <w:tcW w:w="424" w:type="dxa"/>
          </w:tcPr>
          <w:p w14:paraId="3CCE7D4B" w14:textId="77777777" w:rsidR="00C7248D" w:rsidRPr="00873833" w:rsidRDefault="00C7248D">
            <w:pPr>
              <w:rPr>
                <w:b/>
                <w:bCs/>
              </w:rPr>
            </w:pPr>
          </w:p>
        </w:tc>
        <w:tc>
          <w:tcPr>
            <w:tcW w:w="333" w:type="dxa"/>
          </w:tcPr>
          <w:p w14:paraId="58A9857B" w14:textId="77777777" w:rsidR="00C7248D" w:rsidRPr="00873833" w:rsidRDefault="00C7248D">
            <w:pPr>
              <w:rPr>
                <w:b/>
                <w:bCs/>
              </w:rPr>
            </w:pPr>
          </w:p>
        </w:tc>
        <w:tc>
          <w:tcPr>
            <w:tcW w:w="3696" w:type="dxa"/>
          </w:tcPr>
          <w:p w14:paraId="7A729459" w14:textId="77777777" w:rsidR="00C7248D" w:rsidRPr="00873833" w:rsidRDefault="00C7248D">
            <w:pPr>
              <w:rPr>
                <w:b/>
                <w:bCs/>
              </w:rPr>
            </w:pPr>
          </w:p>
        </w:tc>
        <w:tc>
          <w:tcPr>
            <w:tcW w:w="2349" w:type="dxa"/>
          </w:tcPr>
          <w:p w14:paraId="18B22447" w14:textId="77777777" w:rsidR="00C7248D" w:rsidRPr="00873833" w:rsidRDefault="00C7248D">
            <w:pPr>
              <w:rPr>
                <w:b/>
                <w:bCs/>
              </w:rPr>
            </w:pPr>
          </w:p>
        </w:tc>
        <w:tc>
          <w:tcPr>
            <w:tcW w:w="1969" w:type="dxa"/>
          </w:tcPr>
          <w:p w14:paraId="05267AB5" w14:textId="77777777" w:rsidR="00C7248D" w:rsidRPr="00873833" w:rsidRDefault="00C7248D">
            <w:pPr>
              <w:rPr>
                <w:b/>
                <w:bCs/>
              </w:rPr>
            </w:pPr>
          </w:p>
        </w:tc>
      </w:tr>
    </w:tbl>
    <w:p w14:paraId="6F7D66AB" w14:textId="059AA9C4" w:rsidR="00873833" w:rsidRDefault="00873833"/>
    <w:p w14:paraId="196F8000" w14:textId="658E3187" w:rsidR="000D5F06" w:rsidRDefault="000D5F06"/>
    <w:p w14:paraId="1B0EE45B" w14:textId="255B4882" w:rsidR="000D5F06" w:rsidRDefault="000D5F06"/>
    <w:p w14:paraId="3B5511A2" w14:textId="77777777" w:rsidR="000D5F06" w:rsidRDefault="000D5F06" w:rsidP="000D5F06"/>
    <w:p w14:paraId="78CF8CC6" w14:textId="4992593B" w:rsidR="000D5F06" w:rsidRDefault="000D5F06" w:rsidP="000D5F06">
      <w:pPr>
        <w:jc w:val="center"/>
        <w:rPr>
          <w:b/>
          <w:bCs/>
          <w:sz w:val="24"/>
          <w:szCs w:val="24"/>
        </w:rPr>
      </w:pPr>
      <w:r w:rsidRPr="000D5F06">
        <w:rPr>
          <w:b/>
          <w:bCs/>
          <w:sz w:val="24"/>
          <w:szCs w:val="24"/>
        </w:rPr>
        <w:t>EQUALITY, ACCESSIBILITY AND COHESION AUDIT</w:t>
      </w:r>
    </w:p>
    <w:tbl>
      <w:tblPr>
        <w:tblStyle w:val="TableGrid"/>
        <w:tblW w:w="14884" w:type="dxa"/>
        <w:tblInd w:w="-572" w:type="dxa"/>
        <w:tblLayout w:type="fixed"/>
        <w:tblLook w:val="04A0" w:firstRow="1" w:lastRow="0" w:firstColumn="1" w:lastColumn="0" w:noHBand="0" w:noVBand="1"/>
      </w:tblPr>
      <w:tblGrid>
        <w:gridCol w:w="5812"/>
        <w:gridCol w:w="284"/>
        <w:gridCol w:w="425"/>
        <w:gridCol w:w="425"/>
        <w:gridCol w:w="3588"/>
        <w:gridCol w:w="2366"/>
        <w:gridCol w:w="1984"/>
      </w:tblGrid>
      <w:tr w:rsidR="000D5F06" w14:paraId="79E3D210" w14:textId="77777777" w:rsidTr="00C53AD4">
        <w:tc>
          <w:tcPr>
            <w:tcW w:w="5812" w:type="dxa"/>
          </w:tcPr>
          <w:p w14:paraId="03A04717" w14:textId="0E6022D6" w:rsidR="000D5F06" w:rsidRDefault="000D5F06" w:rsidP="000D5F06">
            <w:pPr>
              <w:rPr>
                <w:b/>
                <w:bCs/>
                <w:sz w:val="24"/>
                <w:szCs w:val="24"/>
              </w:rPr>
            </w:pPr>
            <w:r w:rsidRPr="00873833">
              <w:rPr>
                <w:b/>
                <w:bCs/>
              </w:rPr>
              <w:t>Audit Area and Questions</w:t>
            </w:r>
          </w:p>
        </w:tc>
        <w:tc>
          <w:tcPr>
            <w:tcW w:w="284" w:type="dxa"/>
          </w:tcPr>
          <w:p w14:paraId="36D3E3A5" w14:textId="0BF9C28D" w:rsidR="000D5F06" w:rsidRPr="00C53AD4" w:rsidRDefault="000D5F06" w:rsidP="000D5F06">
            <w:pPr>
              <w:rPr>
                <w:b/>
                <w:bCs/>
              </w:rPr>
            </w:pPr>
            <w:r w:rsidRPr="00C53AD4">
              <w:rPr>
                <w:b/>
                <w:bCs/>
              </w:rPr>
              <w:t>A</w:t>
            </w:r>
          </w:p>
        </w:tc>
        <w:tc>
          <w:tcPr>
            <w:tcW w:w="425" w:type="dxa"/>
          </w:tcPr>
          <w:p w14:paraId="79D103CF" w14:textId="07A95CDD" w:rsidR="000D5F06" w:rsidRPr="00C53AD4" w:rsidRDefault="000D5F06" w:rsidP="000D5F06">
            <w:pPr>
              <w:rPr>
                <w:b/>
                <w:bCs/>
              </w:rPr>
            </w:pPr>
            <w:r w:rsidRPr="00C53AD4">
              <w:rPr>
                <w:b/>
                <w:bCs/>
              </w:rPr>
              <w:t>B</w:t>
            </w:r>
          </w:p>
        </w:tc>
        <w:tc>
          <w:tcPr>
            <w:tcW w:w="425" w:type="dxa"/>
          </w:tcPr>
          <w:p w14:paraId="628C185B" w14:textId="075C4243" w:rsidR="000D5F06" w:rsidRPr="00C53AD4" w:rsidRDefault="000D5F06" w:rsidP="000D5F06">
            <w:pPr>
              <w:rPr>
                <w:b/>
                <w:bCs/>
              </w:rPr>
            </w:pPr>
            <w:r w:rsidRPr="00C53AD4">
              <w:rPr>
                <w:b/>
                <w:bCs/>
              </w:rPr>
              <w:t>C</w:t>
            </w:r>
          </w:p>
        </w:tc>
        <w:tc>
          <w:tcPr>
            <w:tcW w:w="3588" w:type="dxa"/>
          </w:tcPr>
          <w:p w14:paraId="338F3426" w14:textId="057B2116" w:rsidR="000D5F06" w:rsidRPr="00C53AD4" w:rsidRDefault="00C53AD4" w:rsidP="000D5F06">
            <w:pPr>
              <w:rPr>
                <w:sz w:val="24"/>
                <w:szCs w:val="24"/>
              </w:rPr>
            </w:pPr>
            <w:r>
              <w:rPr>
                <w:sz w:val="24"/>
                <w:szCs w:val="24"/>
              </w:rPr>
              <w:t>Evidence</w:t>
            </w:r>
          </w:p>
        </w:tc>
        <w:tc>
          <w:tcPr>
            <w:tcW w:w="2366" w:type="dxa"/>
          </w:tcPr>
          <w:p w14:paraId="17D06E86" w14:textId="43ECA6C9" w:rsidR="000D5F06" w:rsidRPr="00C53AD4" w:rsidRDefault="00C53AD4" w:rsidP="000D5F06">
            <w:pPr>
              <w:rPr>
                <w:sz w:val="24"/>
                <w:szCs w:val="24"/>
              </w:rPr>
            </w:pPr>
            <w:r w:rsidRPr="00C53AD4">
              <w:rPr>
                <w:sz w:val="24"/>
                <w:szCs w:val="24"/>
              </w:rPr>
              <w:t>Tasks and priorities</w:t>
            </w:r>
          </w:p>
        </w:tc>
        <w:tc>
          <w:tcPr>
            <w:tcW w:w="1984" w:type="dxa"/>
          </w:tcPr>
          <w:p w14:paraId="322CC08E" w14:textId="73C1B83E" w:rsidR="000D5F06" w:rsidRPr="00C53AD4" w:rsidRDefault="00C53AD4" w:rsidP="000D5F06">
            <w:pPr>
              <w:rPr>
                <w:sz w:val="24"/>
                <w:szCs w:val="24"/>
              </w:rPr>
            </w:pPr>
            <w:r w:rsidRPr="00C53AD4">
              <w:rPr>
                <w:sz w:val="24"/>
                <w:szCs w:val="24"/>
              </w:rPr>
              <w:t>By Whom and date</w:t>
            </w:r>
          </w:p>
        </w:tc>
      </w:tr>
      <w:tr w:rsidR="000D5F06" w14:paraId="67281D71" w14:textId="77777777" w:rsidTr="00C53AD4">
        <w:tc>
          <w:tcPr>
            <w:tcW w:w="5812" w:type="dxa"/>
          </w:tcPr>
          <w:p w14:paraId="33FE9EC8" w14:textId="7892FB89" w:rsidR="000D5F06" w:rsidRPr="00D923F7" w:rsidRDefault="00C53AD4" w:rsidP="000D5F06">
            <w:pPr>
              <w:rPr>
                <w:sz w:val="24"/>
                <w:szCs w:val="24"/>
              </w:rPr>
            </w:pPr>
            <w:r w:rsidRPr="00D923F7">
              <w:rPr>
                <w:sz w:val="24"/>
                <w:szCs w:val="24"/>
              </w:rPr>
              <w:t>39.The school is confident that where possible excluded or self-excluded pupils are successfully re-integrated.</w:t>
            </w:r>
          </w:p>
        </w:tc>
        <w:tc>
          <w:tcPr>
            <w:tcW w:w="284" w:type="dxa"/>
          </w:tcPr>
          <w:p w14:paraId="4A1E38F2" w14:textId="77777777" w:rsidR="000D5F06" w:rsidRDefault="000D5F06" w:rsidP="000D5F06">
            <w:pPr>
              <w:rPr>
                <w:b/>
                <w:bCs/>
                <w:sz w:val="24"/>
                <w:szCs w:val="24"/>
              </w:rPr>
            </w:pPr>
          </w:p>
        </w:tc>
        <w:tc>
          <w:tcPr>
            <w:tcW w:w="425" w:type="dxa"/>
          </w:tcPr>
          <w:p w14:paraId="047B7109" w14:textId="77777777" w:rsidR="000D5F06" w:rsidRDefault="000D5F06" w:rsidP="000D5F06">
            <w:pPr>
              <w:rPr>
                <w:b/>
                <w:bCs/>
                <w:sz w:val="24"/>
                <w:szCs w:val="24"/>
              </w:rPr>
            </w:pPr>
          </w:p>
        </w:tc>
        <w:tc>
          <w:tcPr>
            <w:tcW w:w="425" w:type="dxa"/>
          </w:tcPr>
          <w:p w14:paraId="0EAC26F0" w14:textId="77777777" w:rsidR="000D5F06" w:rsidRDefault="000D5F06" w:rsidP="000D5F06">
            <w:pPr>
              <w:rPr>
                <w:b/>
                <w:bCs/>
                <w:sz w:val="24"/>
                <w:szCs w:val="24"/>
              </w:rPr>
            </w:pPr>
          </w:p>
        </w:tc>
        <w:tc>
          <w:tcPr>
            <w:tcW w:w="3588" w:type="dxa"/>
          </w:tcPr>
          <w:p w14:paraId="7D5E6F4B" w14:textId="77777777" w:rsidR="000D5F06" w:rsidRDefault="000D5F06" w:rsidP="000D5F06">
            <w:pPr>
              <w:rPr>
                <w:b/>
                <w:bCs/>
                <w:sz w:val="24"/>
                <w:szCs w:val="24"/>
              </w:rPr>
            </w:pPr>
          </w:p>
        </w:tc>
        <w:tc>
          <w:tcPr>
            <w:tcW w:w="2366" w:type="dxa"/>
          </w:tcPr>
          <w:p w14:paraId="2AE09399" w14:textId="77777777" w:rsidR="000D5F06" w:rsidRDefault="000D5F06" w:rsidP="000D5F06">
            <w:pPr>
              <w:rPr>
                <w:b/>
                <w:bCs/>
                <w:sz w:val="24"/>
                <w:szCs w:val="24"/>
              </w:rPr>
            </w:pPr>
          </w:p>
        </w:tc>
        <w:tc>
          <w:tcPr>
            <w:tcW w:w="1984" w:type="dxa"/>
          </w:tcPr>
          <w:p w14:paraId="048B1819" w14:textId="77777777" w:rsidR="000D5F06" w:rsidRDefault="000D5F06" w:rsidP="000D5F06">
            <w:pPr>
              <w:rPr>
                <w:b/>
                <w:bCs/>
                <w:sz w:val="24"/>
                <w:szCs w:val="24"/>
              </w:rPr>
            </w:pPr>
          </w:p>
        </w:tc>
      </w:tr>
      <w:tr w:rsidR="000D5F06" w14:paraId="15B283A2" w14:textId="77777777" w:rsidTr="00C53AD4">
        <w:tc>
          <w:tcPr>
            <w:tcW w:w="5812" w:type="dxa"/>
          </w:tcPr>
          <w:p w14:paraId="08FE7842" w14:textId="7AEF25B7" w:rsidR="000D5F06" w:rsidRPr="00D923F7" w:rsidRDefault="00C53AD4" w:rsidP="000D5F06">
            <w:pPr>
              <w:rPr>
                <w:sz w:val="24"/>
                <w:szCs w:val="24"/>
              </w:rPr>
            </w:pPr>
            <w:r w:rsidRPr="00D923F7">
              <w:rPr>
                <w:sz w:val="24"/>
                <w:szCs w:val="24"/>
              </w:rPr>
              <w:t>40. The systems in place to monitor hate incidents, hate crimes, discrimination, bullying or harassment, if used, have been successful.</w:t>
            </w:r>
          </w:p>
        </w:tc>
        <w:tc>
          <w:tcPr>
            <w:tcW w:w="284" w:type="dxa"/>
          </w:tcPr>
          <w:p w14:paraId="25582749" w14:textId="77777777" w:rsidR="000D5F06" w:rsidRDefault="000D5F06" w:rsidP="000D5F06">
            <w:pPr>
              <w:rPr>
                <w:b/>
                <w:bCs/>
                <w:sz w:val="24"/>
                <w:szCs w:val="24"/>
              </w:rPr>
            </w:pPr>
          </w:p>
        </w:tc>
        <w:tc>
          <w:tcPr>
            <w:tcW w:w="425" w:type="dxa"/>
          </w:tcPr>
          <w:p w14:paraId="41E7F4E9" w14:textId="77777777" w:rsidR="000D5F06" w:rsidRDefault="000D5F06" w:rsidP="000D5F06">
            <w:pPr>
              <w:rPr>
                <w:b/>
                <w:bCs/>
                <w:sz w:val="24"/>
                <w:szCs w:val="24"/>
              </w:rPr>
            </w:pPr>
          </w:p>
        </w:tc>
        <w:tc>
          <w:tcPr>
            <w:tcW w:w="425" w:type="dxa"/>
          </w:tcPr>
          <w:p w14:paraId="7AAB5CDE" w14:textId="77777777" w:rsidR="000D5F06" w:rsidRDefault="000D5F06" w:rsidP="000D5F06">
            <w:pPr>
              <w:rPr>
                <w:b/>
                <w:bCs/>
                <w:sz w:val="24"/>
                <w:szCs w:val="24"/>
              </w:rPr>
            </w:pPr>
          </w:p>
        </w:tc>
        <w:tc>
          <w:tcPr>
            <w:tcW w:w="3588" w:type="dxa"/>
          </w:tcPr>
          <w:p w14:paraId="1B16A2C4" w14:textId="77777777" w:rsidR="000D5F06" w:rsidRDefault="000D5F06" w:rsidP="000D5F06">
            <w:pPr>
              <w:rPr>
                <w:b/>
                <w:bCs/>
                <w:sz w:val="24"/>
                <w:szCs w:val="24"/>
              </w:rPr>
            </w:pPr>
          </w:p>
        </w:tc>
        <w:tc>
          <w:tcPr>
            <w:tcW w:w="2366" w:type="dxa"/>
          </w:tcPr>
          <w:p w14:paraId="4E6F0541" w14:textId="77777777" w:rsidR="000D5F06" w:rsidRDefault="000D5F06" w:rsidP="000D5F06">
            <w:pPr>
              <w:rPr>
                <w:b/>
                <w:bCs/>
                <w:sz w:val="24"/>
                <w:szCs w:val="24"/>
              </w:rPr>
            </w:pPr>
          </w:p>
        </w:tc>
        <w:tc>
          <w:tcPr>
            <w:tcW w:w="1984" w:type="dxa"/>
          </w:tcPr>
          <w:p w14:paraId="14297678" w14:textId="77777777" w:rsidR="000D5F06" w:rsidRDefault="000D5F06" w:rsidP="000D5F06">
            <w:pPr>
              <w:rPr>
                <w:b/>
                <w:bCs/>
                <w:sz w:val="24"/>
                <w:szCs w:val="24"/>
              </w:rPr>
            </w:pPr>
          </w:p>
        </w:tc>
      </w:tr>
      <w:tr w:rsidR="000D5F06" w14:paraId="3E4BD533" w14:textId="77777777" w:rsidTr="00C53AD4">
        <w:tc>
          <w:tcPr>
            <w:tcW w:w="5812" w:type="dxa"/>
          </w:tcPr>
          <w:p w14:paraId="7C708D81" w14:textId="387B54BB" w:rsidR="000D5F06" w:rsidRPr="00D923F7" w:rsidRDefault="00C53AD4" w:rsidP="000D5F06">
            <w:pPr>
              <w:rPr>
                <w:sz w:val="24"/>
                <w:szCs w:val="24"/>
              </w:rPr>
            </w:pPr>
            <w:r w:rsidRPr="00D923F7">
              <w:rPr>
                <w:sz w:val="24"/>
                <w:szCs w:val="24"/>
              </w:rPr>
              <w:t>41. Staff have monitored discipline and exclusion patterns to highlight particular groups and where relevant have discussed these with the governing body.</w:t>
            </w:r>
          </w:p>
        </w:tc>
        <w:tc>
          <w:tcPr>
            <w:tcW w:w="284" w:type="dxa"/>
          </w:tcPr>
          <w:p w14:paraId="04F17BC9" w14:textId="77777777" w:rsidR="000D5F06" w:rsidRDefault="000D5F06" w:rsidP="000D5F06">
            <w:pPr>
              <w:rPr>
                <w:b/>
                <w:bCs/>
                <w:sz w:val="24"/>
                <w:szCs w:val="24"/>
              </w:rPr>
            </w:pPr>
          </w:p>
        </w:tc>
        <w:tc>
          <w:tcPr>
            <w:tcW w:w="425" w:type="dxa"/>
          </w:tcPr>
          <w:p w14:paraId="3F26937A" w14:textId="77777777" w:rsidR="000D5F06" w:rsidRDefault="000D5F06" w:rsidP="000D5F06">
            <w:pPr>
              <w:rPr>
                <w:b/>
                <w:bCs/>
                <w:sz w:val="24"/>
                <w:szCs w:val="24"/>
              </w:rPr>
            </w:pPr>
          </w:p>
        </w:tc>
        <w:tc>
          <w:tcPr>
            <w:tcW w:w="425" w:type="dxa"/>
          </w:tcPr>
          <w:p w14:paraId="45F497C5" w14:textId="77777777" w:rsidR="000D5F06" w:rsidRDefault="000D5F06" w:rsidP="000D5F06">
            <w:pPr>
              <w:rPr>
                <w:b/>
                <w:bCs/>
                <w:sz w:val="24"/>
                <w:szCs w:val="24"/>
              </w:rPr>
            </w:pPr>
          </w:p>
        </w:tc>
        <w:tc>
          <w:tcPr>
            <w:tcW w:w="3588" w:type="dxa"/>
          </w:tcPr>
          <w:p w14:paraId="536F4259" w14:textId="77777777" w:rsidR="000D5F06" w:rsidRDefault="000D5F06" w:rsidP="000D5F06">
            <w:pPr>
              <w:rPr>
                <w:b/>
                <w:bCs/>
                <w:sz w:val="24"/>
                <w:szCs w:val="24"/>
              </w:rPr>
            </w:pPr>
          </w:p>
        </w:tc>
        <w:tc>
          <w:tcPr>
            <w:tcW w:w="2366" w:type="dxa"/>
          </w:tcPr>
          <w:p w14:paraId="6E512BBE" w14:textId="77777777" w:rsidR="000D5F06" w:rsidRDefault="000D5F06" w:rsidP="000D5F06">
            <w:pPr>
              <w:rPr>
                <w:b/>
                <w:bCs/>
                <w:sz w:val="24"/>
                <w:szCs w:val="24"/>
              </w:rPr>
            </w:pPr>
          </w:p>
        </w:tc>
        <w:tc>
          <w:tcPr>
            <w:tcW w:w="1984" w:type="dxa"/>
          </w:tcPr>
          <w:p w14:paraId="3B0808F1" w14:textId="77777777" w:rsidR="000D5F06" w:rsidRDefault="000D5F06" w:rsidP="000D5F06">
            <w:pPr>
              <w:rPr>
                <w:b/>
                <w:bCs/>
                <w:sz w:val="24"/>
                <w:szCs w:val="24"/>
              </w:rPr>
            </w:pPr>
          </w:p>
        </w:tc>
      </w:tr>
      <w:tr w:rsidR="000B1C9F" w14:paraId="2B581A7B" w14:textId="77777777" w:rsidTr="00077BF4">
        <w:tc>
          <w:tcPr>
            <w:tcW w:w="14884" w:type="dxa"/>
            <w:gridSpan w:val="7"/>
          </w:tcPr>
          <w:p w14:paraId="3C693662" w14:textId="012074A9" w:rsidR="000B1C9F" w:rsidRDefault="000B1C9F" w:rsidP="000D5F06">
            <w:pPr>
              <w:rPr>
                <w:b/>
                <w:bCs/>
                <w:sz w:val="24"/>
                <w:szCs w:val="24"/>
              </w:rPr>
            </w:pPr>
            <w:r>
              <w:rPr>
                <w:b/>
                <w:bCs/>
                <w:sz w:val="24"/>
                <w:szCs w:val="24"/>
              </w:rPr>
              <w:t>Equity and Extended Services</w:t>
            </w:r>
          </w:p>
        </w:tc>
      </w:tr>
      <w:tr w:rsidR="000D5F06" w14:paraId="00449F78" w14:textId="77777777" w:rsidTr="00C53AD4">
        <w:tc>
          <w:tcPr>
            <w:tcW w:w="5812" w:type="dxa"/>
          </w:tcPr>
          <w:p w14:paraId="6DFCA218" w14:textId="00FA9FD8" w:rsidR="000D5F06" w:rsidRPr="00D923F7" w:rsidRDefault="00C53AD4" w:rsidP="000D5F06">
            <w:pPr>
              <w:rPr>
                <w:sz w:val="24"/>
                <w:szCs w:val="24"/>
              </w:rPr>
            </w:pPr>
            <w:r w:rsidRPr="00D923F7">
              <w:rPr>
                <w:sz w:val="24"/>
                <w:szCs w:val="24"/>
              </w:rPr>
              <w:t xml:space="preserve">42.The school’s Self Evaluation Process contains judgements on the contribution parents and other communities makes to pupils’ learning and </w:t>
            </w:r>
            <w:proofErr w:type="spellStart"/>
            <w:r w:rsidRPr="00D923F7">
              <w:rPr>
                <w:sz w:val="24"/>
                <w:szCs w:val="24"/>
              </w:rPr>
              <w:t>wel</w:t>
            </w:r>
            <w:r w:rsidR="0002450F">
              <w:rPr>
                <w:sz w:val="24"/>
                <w:szCs w:val="24"/>
              </w:rPr>
              <w:t>l being</w:t>
            </w:r>
            <w:proofErr w:type="spellEnd"/>
            <w:r w:rsidR="0002450F">
              <w:rPr>
                <w:sz w:val="24"/>
                <w:szCs w:val="24"/>
              </w:rPr>
              <w:t>.</w:t>
            </w:r>
          </w:p>
        </w:tc>
        <w:tc>
          <w:tcPr>
            <w:tcW w:w="284" w:type="dxa"/>
          </w:tcPr>
          <w:p w14:paraId="0FE36284" w14:textId="77777777" w:rsidR="000D5F06" w:rsidRDefault="000D5F06" w:rsidP="000D5F06">
            <w:pPr>
              <w:rPr>
                <w:b/>
                <w:bCs/>
                <w:sz w:val="24"/>
                <w:szCs w:val="24"/>
              </w:rPr>
            </w:pPr>
          </w:p>
        </w:tc>
        <w:tc>
          <w:tcPr>
            <w:tcW w:w="425" w:type="dxa"/>
          </w:tcPr>
          <w:p w14:paraId="214715BB" w14:textId="77777777" w:rsidR="000D5F06" w:rsidRDefault="000D5F06" w:rsidP="000D5F06">
            <w:pPr>
              <w:rPr>
                <w:b/>
                <w:bCs/>
                <w:sz w:val="24"/>
                <w:szCs w:val="24"/>
              </w:rPr>
            </w:pPr>
          </w:p>
        </w:tc>
        <w:tc>
          <w:tcPr>
            <w:tcW w:w="425" w:type="dxa"/>
          </w:tcPr>
          <w:p w14:paraId="3F196E1E" w14:textId="77777777" w:rsidR="000D5F06" w:rsidRDefault="000D5F06" w:rsidP="000D5F06">
            <w:pPr>
              <w:rPr>
                <w:b/>
                <w:bCs/>
                <w:sz w:val="24"/>
                <w:szCs w:val="24"/>
              </w:rPr>
            </w:pPr>
          </w:p>
        </w:tc>
        <w:tc>
          <w:tcPr>
            <w:tcW w:w="3588" w:type="dxa"/>
          </w:tcPr>
          <w:p w14:paraId="4DA23DCE" w14:textId="77777777" w:rsidR="000D5F06" w:rsidRDefault="000D5F06" w:rsidP="000D5F06">
            <w:pPr>
              <w:rPr>
                <w:b/>
                <w:bCs/>
                <w:sz w:val="24"/>
                <w:szCs w:val="24"/>
              </w:rPr>
            </w:pPr>
          </w:p>
        </w:tc>
        <w:tc>
          <w:tcPr>
            <w:tcW w:w="2366" w:type="dxa"/>
          </w:tcPr>
          <w:p w14:paraId="6429D78F" w14:textId="77777777" w:rsidR="000D5F06" w:rsidRDefault="000D5F06" w:rsidP="000D5F06">
            <w:pPr>
              <w:rPr>
                <w:b/>
                <w:bCs/>
                <w:sz w:val="24"/>
                <w:szCs w:val="24"/>
              </w:rPr>
            </w:pPr>
          </w:p>
        </w:tc>
        <w:tc>
          <w:tcPr>
            <w:tcW w:w="1984" w:type="dxa"/>
          </w:tcPr>
          <w:p w14:paraId="343F6CFB" w14:textId="77777777" w:rsidR="000D5F06" w:rsidRDefault="000D5F06" w:rsidP="000D5F06">
            <w:pPr>
              <w:rPr>
                <w:b/>
                <w:bCs/>
                <w:sz w:val="24"/>
                <w:szCs w:val="24"/>
              </w:rPr>
            </w:pPr>
          </w:p>
        </w:tc>
      </w:tr>
      <w:tr w:rsidR="000D5F06" w14:paraId="03F6F069" w14:textId="77777777" w:rsidTr="00C53AD4">
        <w:tc>
          <w:tcPr>
            <w:tcW w:w="5812" w:type="dxa"/>
          </w:tcPr>
          <w:p w14:paraId="1A6E2348" w14:textId="570BD141" w:rsidR="000D5F06" w:rsidRDefault="00C53AD4" w:rsidP="000D5F06">
            <w:pPr>
              <w:rPr>
                <w:sz w:val="24"/>
                <w:szCs w:val="24"/>
              </w:rPr>
            </w:pPr>
            <w:r w:rsidRPr="00D923F7">
              <w:rPr>
                <w:sz w:val="24"/>
                <w:szCs w:val="24"/>
              </w:rPr>
              <w:t>43.The governors know of the impact of:</w:t>
            </w:r>
          </w:p>
          <w:p w14:paraId="7B679E86" w14:textId="3545160C" w:rsidR="00D923F7" w:rsidRPr="00D923F7" w:rsidRDefault="00D923F7" w:rsidP="00D923F7">
            <w:pPr>
              <w:pStyle w:val="ListParagraph"/>
              <w:numPr>
                <w:ilvl w:val="0"/>
                <w:numId w:val="2"/>
              </w:numPr>
              <w:rPr>
                <w:b/>
                <w:bCs/>
                <w:sz w:val="24"/>
                <w:szCs w:val="24"/>
              </w:rPr>
            </w:pPr>
            <w:r>
              <w:rPr>
                <w:sz w:val="24"/>
                <w:szCs w:val="24"/>
              </w:rPr>
              <w:t>Partnership arrangements with other schools</w:t>
            </w:r>
          </w:p>
          <w:p w14:paraId="366B9391" w14:textId="57AD3124" w:rsidR="00D923F7" w:rsidRPr="00D923F7" w:rsidRDefault="00D923F7" w:rsidP="00D923F7">
            <w:pPr>
              <w:pStyle w:val="ListParagraph"/>
              <w:numPr>
                <w:ilvl w:val="0"/>
                <w:numId w:val="2"/>
              </w:numPr>
              <w:rPr>
                <w:b/>
                <w:bCs/>
                <w:sz w:val="24"/>
                <w:szCs w:val="24"/>
              </w:rPr>
            </w:pPr>
            <w:r>
              <w:rPr>
                <w:sz w:val="24"/>
                <w:szCs w:val="24"/>
              </w:rPr>
              <w:t>International links</w:t>
            </w:r>
          </w:p>
          <w:p w14:paraId="2A4329F7" w14:textId="440C1D12" w:rsidR="00D923F7" w:rsidRPr="00D923F7" w:rsidRDefault="00D923F7" w:rsidP="00D923F7">
            <w:pPr>
              <w:pStyle w:val="ListParagraph"/>
              <w:numPr>
                <w:ilvl w:val="0"/>
                <w:numId w:val="2"/>
              </w:numPr>
              <w:rPr>
                <w:b/>
                <w:bCs/>
                <w:sz w:val="24"/>
                <w:szCs w:val="24"/>
              </w:rPr>
            </w:pPr>
            <w:r>
              <w:rPr>
                <w:sz w:val="24"/>
                <w:szCs w:val="24"/>
              </w:rPr>
              <w:t>Use of shared facilities</w:t>
            </w:r>
          </w:p>
          <w:p w14:paraId="1FC4050C" w14:textId="04521639" w:rsidR="00D923F7" w:rsidRPr="00D923F7" w:rsidRDefault="00D923F7" w:rsidP="00D923F7">
            <w:pPr>
              <w:pStyle w:val="ListParagraph"/>
              <w:numPr>
                <w:ilvl w:val="0"/>
                <w:numId w:val="2"/>
              </w:numPr>
              <w:rPr>
                <w:b/>
                <w:bCs/>
                <w:sz w:val="24"/>
                <w:szCs w:val="24"/>
              </w:rPr>
            </w:pPr>
            <w:r>
              <w:rPr>
                <w:sz w:val="24"/>
                <w:szCs w:val="24"/>
              </w:rPr>
              <w:t>Opportunities for intercultural activities.</w:t>
            </w:r>
          </w:p>
          <w:p w14:paraId="63A6809B" w14:textId="5E55224B" w:rsidR="00C53AD4" w:rsidRPr="00D923F7" w:rsidRDefault="00C53AD4" w:rsidP="00D923F7">
            <w:pPr>
              <w:rPr>
                <w:sz w:val="24"/>
                <w:szCs w:val="24"/>
              </w:rPr>
            </w:pPr>
          </w:p>
        </w:tc>
        <w:tc>
          <w:tcPr>
            <w:tcW w:w="284" w:type="dxa"/>
          </w:tcPr>
          <w:p w14:paraId="05A09521" w14:textId="77777777" w:rsidR="000D5F06" w:rsidRDefault="000D5F06" w:rsidP="000D5F06">
            <w:pPr>
              <w:rPr>
                <w:b/>
                <w:bCs/>
                <w:sz w:val="24"/>
                <w:szCs w:val="24"/>
              </w:rPr>
            </w:pPr>
          </w:p>
        </w:tc>
        <w:tc>
          <w:tcPr>
            <w:tcW w:w="425" w:type="dxa"/>
          </w:tcPr>
          <w:p w14:paraId="7C85B42E" w14:textId="77777777" w:rsidR="000D5F06" w:rsidRDefault="000D5F06" w:rsidP="000D5F06">
            <w:pPr>
              <w:rPr>
                <w:b/>
                <w:bCs/>
                <w:sz w:val="24"/>
                <w:szCs w:val="24"/>
              </w:rPr>
            </w:pPr>
          </w:p>
        </w:tc>
        <w:tc>
          <w:tcPr>
            <w:tcW w:w="425" w:type="dxa"/>
          </w:tcPr>
          <w:p w14:paraId="305E3476" w14:textId="77777777" w:rsidR="000D5F06" w:rsidRDefault="000D5F06" w:rsidP="000D5F06">
            <w:pPr>
              <w:rPr>
                <w:b/>
                <w:bCs/>
                <w:sz w:val="24"/>
                <w:szCs w:val="24"/>
              </w:rPr>
            </w:pPr>
          </w:p>
        </w:tc>
        <w:tc>
          <w:tcPr>
            <w:tcW w:w="3588" w:type="dxa"/>
          </w:tcPr>
          <w:p w14:paraId="290F4E23" w14:textId="77777777" w:rsidR="000D5F06" w:rsidRDefault="000D5F06" w:rsidP="000D5F06">
            <w:pPr>
              <w:rPr>
                <w:b/>
                <w:bCs/>
                <w:sz w:val="24"/>
                <w:szCs w:val="24"/>
              </w:rPr>
            </w:pPr>
          </w:p>
        </w:tc>
        <w:tc>
          <w:tcPr>
            <w:tcW w:w="2366" w:type="dxa"/>
          </w:tcPr>
          <w:p w14:paraId="4B356231" w14:textId="77777777" w:rsidR="000D5F06" w:rsidRDefault="000D5F06" w:rsidP="000D5F06">
            <w:pPr>
              <w:rPr>
                <w:b/>
                <w:bCs/>
                <w:sz w:val="24"/>
                <w:szCs w:val="24"/>
              </w:rPr>
            </w:pPr>
          </w:p>
        </w:tc>
        <w:tc>
          <w:tcPr>
            <w:tcW w:w="1984" w:type="dxa"/>
          </w:tcPr>
          <w:p w14:paraId="5A04C498" w14:textId="77777777" w:rsidR="000D5F06" w:rsidRDefault="000D5F06" w:rsidP="000D5F06">
            <w:pPr>
              <w:rPr>
                <w:b/>
                <w:bCs/>
                <w:sz w:val="24"/>
                <w:szCs w:val="24"/>
              </w:rPr>
            </w:pPr>
          </w:p>
        </w:tc>
      </w:tr>
      <w:tr w:rsidR="000D5F06" w14:paraId="4FB60F11" w14:textId="77777777" w:rsidTr="00C53AD4">
        <w:tc>
          <w:tcPr>
            <w:tcW w:w="5812" w:type="dxa"/>
          </w:tcPr>
          <w:p w14:paraId="3371A2EB" w14:textId="13F2285D" w:rsidR="000D5F06" w:rsidRPr="00D923F7" w:rsidRDefault="00D923F7" w:rsidP="000D5F06">
            <w:pPr>
              <w:rPr>
                <w:sz w:val="24"/>
                <w:szCs w:val="24"/>
              </w:rPr>
            </w:pPr>
            <w:r w:rsidRPr="00D923F7">
              <w:rPr>
                <w:sz w:val="24"/>
                <w:szCs w:val="24"/>
              </w:rPr>
              <w:t>44. The governors know how funds such as Pupil-Premium have benefitted children.</w:t>
            </w:r>
          </w:p>
        </w:tc>
        <w:tc>
          <w:tcPr>
            <w:tcW w:w="284" w:type="dxa"/>
          </w:tcPr>
          <w:p w14:paraId="2983E2BF" w14:textId="77777777" w:rsidR="000D5F06" w:rsidRDefault="000D5F06" w:rsidP="000D5F06">
            <w:pPr>
              <w:rPr>
                <w:b/>
                <w:bCs/>
                <w:sz w:val="24"/>
                <w:szCs w:val="24"/>
              </w:rPr>
            </w:pPr>
          </w:p>
        </w:tc>
        <w:tc>
          <w:tcPr>
            <w:tcW w:w="425" w:type="dxa"/>
          </w:tcPr>
          <w:p w14:paraId="439E76E7" w14:textId="77777777" w:rsidR="000D5F06" w:rsidRDefault="000D5F06" w:rsidP="000D5F06">
            <w:pPr>
              <w:rPr>
                <w:b/>
                <w:bCs/>
                <w:sz w:val="24"/>
                <w:szCs w:val="24"/>
              </w:rPr>
            </w:pPr>
          </w:p>
        </w:tc>
        <w:tc>
          <w:tcPr>
            <w:tcW w:w="425" w:type="dxa"/>
          </w:tcPr>
          <w:p w14:paraId="31445AA1" w14:textId="77777777" w:rsidR="000D5F06" w:rsidRDefault="000D5F06" w:rsidP="000D5F06">
            <w:pPr>
              <w:rPr>
                <w:b/>
                <w:bCs/>
                <w:sz w:val="24"/>
                <w:szCs w:val="24"/>
              </w:rPr>
            </w:pPr>
          </w:p>
        </w:tc>
        <w:tc>
          <w:tcPr>
            <w:tcW w:w="3588" w:type="dxa"/>
          </w:tcPr>
          <w:p w14:paraId="26559CBE" w14:textId="77777777" w:rsidR="000D5F06" w:rsidRDefault="000D5F06" w:rsidP="000D5F06">
            <w:pPr>
              <w:rPr>
                <w:b/>
                <w:bCs/>
                <w:sz w:val="24"/>
                <w:szCs w:val="24"/>
              </w:rPr>
            </w:pPr>
          </w:p>
        </w:tc>
        <w:tc>
          <w:tcPr>
            <w:tcW w:w="2366" w:type="dxa"/>
          </w:tcPr>
          <w:p w14:paraId="3D6AFF16" w14:textId="77777777" w:rsidR="000D5F06" w:rsidRDefault="000D5F06" w:rsidP="000D5F06">
            <w:pPr>
              <w:rPr>
                <w:b/>
                <w:bCs/>
                <w:sz w:val="24"/>
                <w:szCs w:val="24"/>
              </w:rPr>
            </w:pPr>
          </w:p>
        </w:tc>
        <w:tc>
          <w:tcPr>
            <w:tcW w:w="1984" w:type="dxa"/>
          </w:tcPr>
          <w:p w14:paraId="4CC8D592" w14:textId="77777777" w:rsidR="000D5F06" w:rsidRDefault="000D5F06" w:rsidP="000D5F06">
            <w:pPr>
              <w:rPr>
                <w:b/>
                <w:bCs/>
                <w:sz w:val="24"/>
                <w:szCs w:val="24"/>
              </w:rPr>
            </w:pPr>
          </w:p>
        </w:tc>
      </w:tr>
      <w:tr w:rsidR="000D5F06" w14:paraId="6143A593" w14:textId="77777777" w:rsidTr="00C53AD4">
        <w:tc>
          <w:tcPr>
            <w:tcW w:w="5812" w:type="dxa"/>
          </w:tcPr>
          <w:p w14:paraId="166CCE87" w14:textId="602A6607" w:rsidR="000D5F06" w:rsidRPr="00D923F7" w:rsidRDefault="00D923F7" w:rsidP="000D5F06">
            <w:pPr>
              <w:rPr>
                <w:sz w:val="24"/>
                <w:szCs w:val="24"/>
              </w:rPr>
            </w:pPr>
            <w:r w:rsidRPr="00D923F7">
              <w:rPr>
                <w:sz w:val="24"/>
                <w:szCs w:val="24"/>
              </w:rPr>
              <w:t>45. Governors used the criteria in the Strengthening Community section of the Head Teachers National Standards when appointing a new Head Teacher and/or refer to these in settling objectives in performance management.</w:t>
            </w:r>
          </w:p>
        </w:tc>
        <w:tc>
          <w:tcPr>
            <w:tcW w:w="284" w:type="dxa"/>
          </w:tcPr>
          <w:p w14:paraId="673BD23B" w14:textId="77777777" w:rsidR="000D5F06" w:rsidRDefault="000D5F06" w:rsidP="000D5F06">
            <w:pPr>
              <w:rPr>
                <w:b/>
                <w:bCs/>
                <w:sz w:val="24"/>
                <w:szCs w:val="24"/>
              </w:rPr>
            </w:pPr>
          </w:p>
        </w:tc>
        <w:tc>
          <w:tcPr>
            <w:tcW w:w="425" w:type="dxa"/>
          </w:tcPr>
          <w:p w14:paraId="7CFCFC51" w14:textId="77777777" w:rsidR="000D5F06" w:rsidRDefault="000D5F06" w:rsidP="000D5F06">
            <w:pPr>
              <w:rPr>
                <w:b/>
                <w:bCs/>
                <w:sz w:val="24"/>
                <w:szCs w:val="24"/>
              </w:rPr>
            </w:pPr>
          </w:p>
        </w:tc>
        <w:tc>
          <w:tcPr>
            <w:tcW w:w="425" w:type="dxa"/>
          </w:tcPr>
          <w:p w14:paraId="1068BC4B" w14:textId="77777777" w:rsidR="000D5F06" w:rsidRDefault="000D5F06" w:rsidP="000D5F06">
            <w:pPr>
              <w:rPr>
                <w:b/>
                <w:bCs/>
                <w:sz w:val="24"/>
                <w:szCs w:val="24"/>
              </w:rPr>
            </w:pPr>
          </w:p>
        </w:tc>
        <w:tc>
          <w:tcPr>
            <w:tcW w:w="3588" w:type="dxa"/>
          </w:tcPr>
          <w:p w14:paraId="1D0C4F4E" w14:textId="77777777" w:rsidR="000D5F06" w:rsidRDefault="000D5F06" w:rsidP="000D5F06">
            <w:pPr>
              <w:rPr>
                <w:b/>
                <w:bCs/>
                <w:sz w:val="24"/>
                <w:szCs w:val="24"/>
              </w:rPr>
            </w:pPr>
          </w:p>
        </w:tc>
        <w:tc>
          <w:tcPr>
            <w:tcW w:w="2366" w:type="dxa"/>
          </w:tcPr>
          <w:p w14:paraId="7C4B36CD" w14:textId="77777777" w:rsidR="000D5F06" w:rsidRDefault="000D5F06" w:rsidP="000D5F06">
            <w:pPr>
              <w:rPr>
                <w:b/>
                <w:bCs/>
                <w:sz w:val="24"/>
                <w:szCs w:val="24"/>
              </w:rPr>
            </w:pPr>
          </w:p>
        </w:tc>
        <w:tc>
          <w:tcPr>
            <w:tcW w:w="1984" w:type="dxa"/>
          </w:tcPr>
          <w:p w14:paraId="6C826403" w14:textId="77777777" w:rsidR="000D5F06" w:rsidRDefault="000D5F06" w:rsidP="000D5F06">
            <w:pPr>
              <w:rPr>
                <w:b/>
                <w:bCs/>
                <w:sz w:val="24"/>
                <w:szCs w:val="24"/>
              </w:rPr>
            </w:pPr>
          </w:p>
        </w:tc>
      </w:tr>
    </w:tbl>
    <w:p w14:paraId="0E75FD0F" w14:textId="77777777" w:rsidR="000D5F06" w:rsidRPr="000D5F06" w:rsidRDefault="000D5F06" w:rsidP="000D5F06">
      <w:pPr>
        <w:rPr>
          <w:b/>
          <w:bCs/>
          <w:sz w:val="24"/>
          <w:szCs w:val="24"/>
        </w:rPr>
      </w:pPr>
    </w:p>
    <w:sectPr w:rsidR="000D5F06" w:rsidRPr="000D5F06" w:rsidSect="007D2E64">
      <w:footerReference w:type="default" r:id="rId8"/>
      <w:pgSz w:w="16838" w:h="11906" w:orient="landscape"/>
      <w:pgMar w:top="567" w:right="1440" w:bottom="851"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6D1DD" w14:textId="77777777" w:rsidR="007A6253" w:rsidRDefault="007A6253" w:rsidP="007A6253">
      <w:pPr>
        <w:spacing w:after="0" w:line="240" w:lineRule="auto"/>
      </w:pPr>
      <w:r>
        <w:separator/>
      </w:r>
    </w:p>
  </w:endnote>
  <w:endnote w:type="continuationSeparator" w:id="0">
    <w:p w14:paraId="58C6F510" w14:textId="77777777" w:rsidR="007A6253" w:rsidRDefault="007A6253" w:rsidP="007A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330AB" w14:textId="34F5AE8F" w:rsidR="007D2E64" w:rsidRDefault="007D2E64" w:rsidP="007D2E64">
    <w:pPr>
      <w:pStyle w:val="Footer"/>
      <w:jc w:val="center"/>
    </w:pPr>
    <w:r>
      <w:t xml:space="preserve">Page </w:t>
    </w:r>
    <w:sdt>
      <w:sdtPr>
        <w:id w:val="-182048929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08B89DB" w14:textId="77777777" w:rsidR="007A6253" w:rsidRDefault="007A62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A307D" w14:textId="77777777" w:rsidR="007A6253" w:rsidRDefault="007A6253" w:rsidP="007A6253">
      <w:pPr>
        <w:spacing w:after="0" w:line="240" w:lineRule="auto"/>
      </w:pPr>
      <w:r>
        <w:separator/>
      </w:r>
    </w:p>
  </w:footnote>
  <w:footnote w:type="continuationSeparator" w:id="0">
    <w:p w14:paraId="2C67BCCD" w14:textId="77777777" w:rsidR="007A6253" w:rsidRDefault="007A6253" w:rsidP="007A62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4B4976"/>
    <w:multiLevelType w:val="hybridMultilevel"/>
    <w:tmpl w:val="14F2E90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52E72115"/>
    <w:multiLevelType w:val="hybridMultilevel"/>
    <w:tmpl w:val="D46EFBF6"/>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691"/>
    <w:rsid w:val="0002450F"/>
    <w:rsid w:val="0008135F"/>
    <w:rsid w:val="00093FA3"/>
    <w:rsid w:val="000B1C9F"/>
    <w:rsid w:val="000C34DC"/>
    <w:rsid w:val="000D5F06"/>
    <w:rsid w:val="000E1C92"/>
    <w:rsid w:val="000E5E45"/>
    <w:rsid w:val="002309D3"/>
    <w:rsid w:val="00267C3F"/>
    <w:rsid w:val="003421F4"/>
    <w:rsid w:val="003A6A26"/>
    <w:rsid w:val="003D22A9"/>
    <w:rsid w:val="003D7943"/>
    <w:rsid w:val="003E322F"/>
    <w:rsid w:val="003F29C9"/>
    <w:rsid w:val="00617A2E"/>
    <w:rsid w:val="00632691"/>
    <w:rsid w:val="00647156"/>
    <w:rsid w:val="007A6253"/>
    <w:rsid w:val="007D2E64"/>
    <w:rsid w:val="00873833"/>
    <w:rsid w:val="00A13757"/>
    <w:rsid w:val="00A67A9D"/>
    <w:rsid w:val="00AE49CE"/>
    <w:rsid w:val="00AF516F"/>
    <w:rsid w:val="00C105D5"/>
    <w:rsid w:val="00C25736"/>
    <w:rsid w:val="00C53AD4"/>
    <w:rsid w:val="00C7248D"/>
    <w:rsid w:val="00D923F7"/>
    <w:rsid w:val="00D94577"/>
    <w:rsid w:val="00DB4706"/>
    <w:rsid w:val="00E831C2"/>
    <w:rsid w:val="00EF2461"/>
    <w:rsid w:val="00F2363F"/>
    <w:rsid w:val="00F84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B6CDFA"/>
  <w15:chartTrackingRefBased/>
  <w15:docId w15:val="{786F641B-2F21-416B-9C8F-E92495C29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2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62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253"/>
  </w:style>
  <w:style w:type="paragraph" w:styleId="Footer">
    <w:name w:val="footer"/>
    <w:basedOn w:val="Normal"/>
    <w:link w:val="FooterChar"/>
    <w:uiPriority w:val="99"/>
    <w:unhideWhenUsed/>
    <w:rsid w:val="007A62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253"/>
  </w:style>
  <w:style w:type="character" w:styleId="LineNumber">
    <w:name w:val="line number"/>
    <w:basedOn w:val="DefaultParagraphFont"/>
    <w:uiPriority w:val="99"/>
    <w:semiHidden/>
    <w:unhideWhenUsed/>
    <w:rsid w:val="00D94577"/>
  </w:style>
  <w:style w:type="paragraph" w:styleId="ListParagraph">
    <w:name w:val="List Paragraph"/>
    <w:basedOn w:val="Normal"/>
    <w:uiPriority w:val="34"/>
    <w:qFormat/>
    <w:rsid w:val="00D923F7"/>
    <w:pPr>
      <w:ind w:left="720"/>
      <w:contextualSpacing/>
    </w:pPr>
  </w:style>
  <w:style w:type="paragraph" w:styleId="BalloonText">
    <w:name w:val="Balloon Text"/>
    <w:basedOn w:val="Normal"/>
    <w:link w:val="BalloonTextChar"/>
    <w:uiPriority w:val="99"/>
    <w:semiHidden/>
    <w:unhideWhenUsed/>
    <w:rsid w:val="000E1C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C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ABE02-BFDE-4148-ABA5-F48301878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1488</Words>
  <Characters>8483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Frost</dc:creator>
  <cp:keywords/>
  <dc:description/>
  <cp:lastModifiedBy>Kate Roskell</cp:lastModifiedBy>
  <cp:revision>2</cp:revision>
  <cp:lastPrinted>2020-09-08T09:19:00Z</cp:lastPrinted>
  <dcterms:created xsi:type="dcterms:W3CDTF">2020-09-16T09:57:00Z</dcterms:created>
  <dcterms:modified xsi:type="dcterms:W3CDTF">2020-09-16T09:57:00Z</dcterms:modified>
</cp:coreProperties>
</file>