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5AC224CD" w:rsidR="00095068" w:rsidRPr="000D706A" w:rsidRDefault="005D517B" w:rsidP="000D706A">
      <w:pPr>
        <w:jc w:val="center"/>
        <w:rPr>
          <w:rFonts w:ascii="Century Gothic" w:hAnsi="Century Gothic"/>
          <w:b/>
          <w:bCs/>
          <w:sz w:val="28"/>
          <w:szCs w:val="28"/>
        </w:rPr>
      </w:pPr>
      <w:r w:rsidRPr="000D706A">
        <w:rPr>
          <w:rFonts w:ascii="Century Gothic" w:hAnsi="Century Gothic"/>
          <w:b/>
          <w:bCs/>
          <w:sz w:val="28"/>
          <w:szCs w:val="28"/>
        </w:rPr>
        <w:t>RE update:</w:t>
      </w:r>
      <w:r w:rsidR="00512063" w:rsidRPr="000D706A">
        <w:rPr>
          <w:rFonts w:ascii="Century Gothic" w:hAnsi="Century Gothic"/>
          <w:b/>
          <w:bCs/>
          <w:sz w:val="28"/>
          <w:szCs w:val="28"/>
        </w:rPr>
        <w:t xml:space="preserve">  </w:t>
      </w:r>
      <w:r w:rsidRPr="000D706A">
        <w:rPr>
          <w:rFonts w:ascii="Century Gothic" w:hAnsi="Century Gothic"/>
          <w:b/>
          <w:bCs/>
          <w:sz w:val="28"/>
          <w:szCs w:val="28"/>
        </w:rPr>
        <w:t>July 2020</w:t>
      </w:r>
    </w:p>
    <w:p w14:paraId="13B9D563" w14:textId="10803FFD" w:rsidR="005D517B" w:rsidRDefault="005D517B" w:rsidP="00C60E02">
      <w:pPr>
        <w:rPr>
          <w:rFonts w:ascii="Century Gothic" w:hAnsi="Century Gothic"/>
          <w:sz w:val="20"/>
          <w:szCs w:val="20"/>
        </w:rPr>
      </w:pPr>
      <w:r w:rsidRPr="000D706A">
        <w:rPr>
          <w:rFonts w:ascii="Century Gothic" w:hAnsi="Century Gothic"/>
          <w:sz w:val="20"/>
          <w:szCs w:val="20"/>
        </w:rPr>
        <w:t>Dear RE leads,</w:t>
      </w:r>
    </w:p>
    <w:p w14:paraId="6D8FD821" w14:textId="57D67D54" w:rsidR="005D517B" w:rsidRPr="000D706A" w:rsidRDefault="005D517B" w:rsidP="005D517B">
      <w:pPr>
        <w:pStyle w:val="NoSpacing"/>
        <w:rPr>
          <w:rFonts w:ascii="Century Gothic" w:hAnsi="Century Gothic"/>
          <w:sz w:val="20"/>
          <w:szCs w:val="20"/>
        </w:rPr>
      </w:pPr>
      <w:r w:rsidRPr="000D706A">
        <w:rPr>
          <w:rFonts w:ascii="Century Gothic" w:hAnsi="Century Gothic"/>
          <w:sz w:val="20"/>
          <w:szCs w:val="20"/>
        </w:rPr>
        <w:t>I would like to begin by thank</w:t>
      </w:r>
      <w:r w:rsidR="00FD7379" w:rsidRPr="000D706A">
        <w:rPr>
          <w:rFonts w:ascii="Century Gothic" w:hAnsi="Century Gothic"/>
          <w:sz w:val="20"/>
          <w:szCs w:val="20"/>
        </w:rPr>
        <w:t xml:space="preserve">ing </w:t>
      </w:r>
      <w:r w:rsidRPr="000D706A">
        <w:rPr>
          <w:rFonts w:ascii="Century Gothic" w:hAnsi="Century Gothic"/>
          <w:sz w:val="20"/>
          <w:szCs w:val="20"/>
        </w:rPr>
        <w:t xml:space="preserve">you </w:t>
      </w:r>
      <w:r w:rsidR="000D706A">
        <w:rPr>
          <w:rFonts w:ascii="Century Gothic" w:hAnsi="Century Gothic"/>
          <w:sz w:val="20"/>
          <w:szCs w:val="20"/>
        </w:rPr>
        <w:t xml:space="preserve">all for all </w:t>
      </w:r>
      <w:r w:rsidR="00FD7379" w:rsidRPr="000D706A">
        <w:rPr>
          <w:rFonts w:ascii="Century Gothic" w:hAnsi="Century Gothic"/>
          <w:sz w:val="20"/>
          <w:szCs w:val="20"/>
        </w:rPr>
        <w:t>you</w:t>
      </w:r>
      <w:r w:rsidRPr="000D706A">
        <w:rPr>
          <w:rFonts w:ascii="Century Gothic" w:hAnsi="Century Gothic"/>
          <w:sz w:val="20"/>
          <w:szCs w:val="20"/>
        </w:rPr>
        <w:t xml:space="preserve"> have been doing in your schools and for the many </w:t>
      </w:r>
      <w:r w:rsidR="00FD7379" w:rsidRPr="000D706A">
        <w:rPr>
          <w:rFonts w:ascii="Century Gothic" w:hAnsi="Century Gothic"/>
          <w:sz w:val="20"/>
          <w:szCs w:val="20"/>
        </w:rPr>
        <w:t>ways you have ensured that RE has continued to have a high-profile during lock down.</w:t>
      </w:r>
    </w:p>
    <w:p w14:paraId="126BBAC5" w14:textId="49E8CEB7" w:rsidR="00A1388B" w:rsidRPr="000D706A" w:rsidRDefault="00A1388B" w:rsidP="005D517B">
      <w:pPr>
        <w:pStyle w:val="NoSpacing"/>
        <w:rPr>
          <w:rFonts w:ascii="Century Gothic" w:hAnsi="Century Gothic"/>
          <w:sz w:val="20"/>
          <w:szCs w:val="20"/>
        </w:rPr>
      </w:pPr>
    </w:p>
    <w:p w14:paraId="2ED69CE5" w14:textId="77777777" w:rsidR="00CA3E1B" w:rsidRDefault="00A1388B" w:rsidP="005D517B">
      <w:pPr>
        <w:pStyle w:val="NoSpacing"/>
        <w:rPr>
          <w:rFonts w:ascii="Century Gothic" w:hAnsi="Century Gothic"/>
          <w:b/>
          <w:bCs/>
          <w:sz w:val="20"/>
          <w:szCs w:val="20"/>
        </w:rPr>
      </w:pPr>
      <w:r w:rsidRPr="000D706A">
        <w:rPr>
          <w:rFonts w:ascii="Century Gothic" w:hAnsi="Century Gothic"/>
          <w:b/>
          <w:bCs/>
          <w:sz w:val="20"/>
          <w:szCs w:val="20"/>
        </w:rPr>
        <w:t>The purpose of this brief is to give you a number of updates and things that need considering for September.</w:t>
      </w:r>
    </w:p>
    <w:p w14:paraId="12B5D3D4" w14:textId="77777777" w:rsidR="00CA3E1B" w:rsidRDefault="00CA3E1B" w:rsidP="005D517B">
      <w:pPr>
        <w:pStyle w:val="NoSpacing"/>
        <w:rPr>
          <w:rFonts w:ascii="Century Gothic" w:hAnsi="Century Gothic"/>
          <w:b/>
          <w:bCs/>
          <w:sz w:val="20"/>
          <w:szCs w:val="20"/>
        </w:rPr>
      </w:pPr>
    </w:p>
    <w:p w14:paraId="6F64E09C" w14:textId="648C2E7A" w:rsidR="00FD7379" w:rsidRDefault="00FD7379" w:rsidP="005D517B">
      <w:pPr>
        <w:pStyle w:val="NoSpacing"/>
        <w:rPr>
          <w:noProof/>
        </w:rPr>
      </w:pPr>
      <w:r w:rsidRPr="000D706A">
        <w:rPr>
          <w:rFonts w:ascii="Century Gothic" w:hAnsi="Century Gothic"/>
          <w:b/>
          <w:bCs/>
          <w:color w:val="7030A0"/>
          <w:sz w:val="24"/>
          <w:szCs w:val="24"/>
        </w:rPr>
        <w:t>Courses 2020 – 2021:</w:t>
      </w:r>
      <w:r w:rsidR="00CA3E1B" w:rsidRPr="00CA3E1B">
        <w:rPr>
          <w:noProof/>
        </w:rPr>
        <w:t xml:space="preserve"> </w:t>
      </w:r>
    </w:p>
    <w:p w14:paraId="70DFDC94" w14:textId="43D0D83C" w:rsidR="00CA3E1B" w:rsidRDefault="00CA3E1B" w:rsidP="005D517B">
      <w:pPr>
        <w:pStyle w:val="NoSpacing"/>
        <w:rPr>
          <w:noProof/>
        </w:rPr>
      </w:pPr>
    </w:p>
    <w:p w14:paraId="3E0453D5" w14:textId="4710EAA5" w:rsidR="00CA3E1B" w:rsidRPr="00CA3E1B" w:rsidRDefault="00CA3E1B" w:rsidP="005D517B">
      <w:pPr>
        <w:pStyle w:val="NoSpacing"/>
        <w:rPr>
          <w:rFonts w:ascii="Century Gothic" w:hAnsi="Century Gothic"/>
          <w:b/>
          <w:bCs/>
          <w:sz w:val="20"/>
          <w:szCs w:val="20"/>
        </w:rPr>
      </w:pPr>
      <w:r>
        <w:rPr>
          <w:noProof/>
        </w:rPr>
        <w:drawing>
          <wp:inline distT="0" distB="0" distL="0" distR="0" wp14:anchorId="6F0694BB" wp14:editId="6F7B6895">
            <wp:extent cx="975360" cy="563880"/>
            <wp:effectExtent l="0" t="0" r="0" b="7620"/>
            <wp:docPr id="1" name="Picture 1" descr="Image result for images for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cour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563880"/>
                    </a:xfrm>
                    <a:prstGeom prst="rect">
                      <a:avLst/>
                    </a:prstGeom>
                    <a:noFill/>
                    <a:ln>
                      <a:noFill/>
                    </a:ln>
                  </pic:spPr>
                </pic:pic>
              </a:graphicData>
            </a:graphic>
          </wp:inline>
        </w:drawing>
      </w:r>
    </w:p>
    <w:p w14:paraId="439C55AA" w14:textId="5F8F32A6" w:rsidR="00FD7379" w:rsidRPr="000D706A" w:rsidRDefault="00FD7379" w:rsidP="005D517B">
      <w:pPr>
        <w:pStyle w:val="NoSpacing"/>
        <w:rPr>
          <w:rFonts w:ascii="Century Gothic" w:hAnsi="Century Gothic"/>
          <w:sz w:val="20"/>
          <w:szCs w:val="20"/>
        </w:rPr>
      </w:pPr>
    </w:p>
    <w:p w14:paraId="5C8E649A" w14:textId="77777777"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Please book now onto the following courses via the grow website: </w:t>
      </w:r>
      <w:hyperlink r:id="rId9" w:tgtFrame="_blank" w:history="1">
        <w:r w:rsidRPr="000D706A">
          <w:rPr>
            <w:rFonts w:ascii="Century Gothic" w:hAnsi="Century Gothic"/>
            <w:color w:val="0000FF"/>
            <w:sz w:val="20"/>
            <w:szCs w:val="20"/>
            <w:u w:val="single"/>
            <w:bdr w:val="none" w:sz="0" w:space="0" w:color="auto" w:frame="1"/>
            <w:lang w:eastAsia="en-GB"/>
          </w:rPr>
          <w:t>https://grow-education.org/</w:t>
        </w:r>
      </w:hyperlink>
    </w:p>
    <w:p w14:paraId="5DB6515E" w14:textId="77777777" w:rsidR="00FD7379" w:rsidRPr="000D706A" w:rsidRDefault="00FD7379" w:rsidP="00FD7379">
      <w:pPr>
        <w:pStyle w:val="NoSpacing"/>
        <w:rPr>
          <w:rFonts w:ascii="Century Gothic" w:hAnsi="Century Gothic"/>
          <w:sz w:val="20"/>
          <w:szCs w:val="20"/>
          <w:lang w:eastAsia="en-GB"/>
        </w:rPr>
      </w:pPr>
    </w:p>
    <w:p w14:paraId="365C72CB" w14:textId="2BA80E84" w:rsidR="00FD7379" w:rsidRPr="000D706A" w:rsidRDefault="00FD7379" w:rsidP="00FD7379">
      <w:pPr>
        <w:pStyle w:val="NoSpacing"/>
        <w:numPr>
          <w:ilvl w:val="0"/>
          <w:numId w:val="8"/>
        </w:numPr>
        <w:rPr>
          <w:rFonts w:ascii="Century Gothic" w:hAnsi="Century Gothic"/>
          <w:sz w:val="20"/>
          <w:szCs w:val="20"/>
          <w:lang w:eastAsia="en-GB"/>
        </w:rPr>
      </w:pPr>
      <w:r w:rsidRPr="000D706A">
        <w:rPr>
          <w:rFonts w:ascii="Century Gothic" w:hAnsi="Century Gothic"/>
          <w:b/>
          <w:bCs/>
          <w:sz w:val="20"/>
          <w:szCs w:val="20"/>
          <w:lang w:eastAsia="en-GB"/>
        </w:rPr>
        <w:t>Leading RE in the primary school</w:t>
      </w:r>
      <w:r w:rsidRPr="000D706A">
        <w:rPr>
          <w:rFonts w:ascii="Century Gothic" w:hAnsi="Century Gothic"/>
          <w:sz w:val="20"/>
          <w:szCs w:val="20"/>
          <w:lang w:eastAsia="en-GB"/>
        </w:rPr>
        <w:t xml:space="preserve"> for recently appointed leaders.  </w:t>
      </w:r>
      <w:r w:rsidRPr="000D706A">
        <w:rPr>
          <w:rFonts w:ascii="Century Gothic" w:hAnsi="Century Gothic"/>
          <w:b/>
          <w:bCs/>
          <w:sz w:val="20"/>
          <w:szCs w:val="20"/>
          <w:lang w:eastAsia="en-GB"/>
        </w:rPr>
        <w:t>22nd October.</w:t>
      </w:r>
    </w:p>
    <w:p w14:paraId="13ACA1F4" w14:textId="77777777" w:rsidR="00FD7379" w:rsidRPr="000D706A" w:rsidRDefault="00FD7379" w:rsidP="00FD7379">
      <w:pPr>
        <w:pStyle w:val="NoSpacing"/>
        <w:rPr>
          <w:rFonts w:ascii="Century Gothic" w:hAnsi="Century Gothic"/>
          <w:sz w:val="20"/>
          <w:szCs w:val="20"/>
          <w:lang w:eastAsia="en-GB"/>
        </w:rPr>
      </w:pPr>
    </w:p>
    <w:p w14:paraId="60CDB6B3" w14:textId="2A535778" w:rsidR="00FD7379" w:rsidRPr="000D706A" w:rsidRDefault="00FD7379" w:rsidP="00FD7379">
      <w:pPr>
        <w:pStyle w:val="NoSpacing"/>
        <w:numPr>
          <w:ilvl w:val="0"/>
          <w:numId w:val="8"/>
        </w:numPr>
        <w:rPr>
          <w:rFonts w:ascii="Century Gothic" w:hAnsi="Century Gothic"/>
          <w:b/>
          <w:bCs/>
          <w:sz w:val="20"/>
          <w:szCs w:val="20"/>
          <w:lang w:eastAsia="en-GB"/>
        </w:rPr>
      </w:pPr>
      <w:r w:rsidRPr="000D706A">
        <w:rPr>
          <w:rFonts w:ascii="Century Gothic" w:hAnsi="Century Gothic"/>
          <w:b/>
          <w:bCs/>
          <w:sz w:val="20"/>
          <w:szCs w:val="20"/>
          <w:lang w:eastAsia="en-GB"/>
        </w:rPr>
        <w:t xml:space="preserve">6-day course - Teaching high quality RE.  </w:t>
      </w:r>
    </w:p>
    <w:p w14:paraId="0D92EE64" w14:textId="2669DF8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This extended 6-day programme, ideally designed for one attendee, aims to support all those wanting to deepen their subject knowledge and skills in teaching RE. It will provide you with solid subject knowledge across the world faiths and ideas and strategies to use back in the classroom. Schools can also purchase a combination of days if preferred, giving you full flexibility in tailoring this programme to suit your specific needs.</w:t>
      </w:r>
    </w:p>
    <w:p w14:paraId="46AFFA41" w14:textId="77777777" w:rsidR="00A1388B" w:rsidRPr="000D706A" w:rsidRDefault="00A1388B" w:rsidP="00FD7379">
      <w:pPr>
        <w:pStyle w:val="NoSpacing"/>
        <w:rPr>
          <w:rFonts w:ascii="Century Gothic" w:hAnsi="Century Gothic"/>
          <w:sz w:val="20"/>
          <w:szCs w:val="20"/>
          <w:lang w:eastAsia="en-GB"/>
        </w:rPr>
      </w:pPr>
    </w:p>
    <w:p w14:paraId="55E003AA" w14:textId="3722DDE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I would encourage other teachers to attend this course rather than you as the RE lead unless you are very new to post.  The reason being</w:t>
      </w:r>
      <w:r w:rsidR="00A1388B" w:rsidRPr="000D706A">
        <w:rPr>
          <w:rFonts w:ascii="Century Gothic" w:hAnsi="Century Gothic"/>
          <w:sz w:val="20"/>
          <w:szCs w:val="20"/>
          <w:lang w:eastAsia="en-GB"/>
        </w:rPr>
        <w:t>,</w:t>
      </w:r>
      <w:r w:rsidRPr="000D706A">
        <w:rPr>
          <w:rFonts w:ascii="Century Gothic" w:hAnsi="Century Gothic"/>
          <w:sz w:val="20"/>
          <w:szCs w:val="20"/>
          <w:lang w:eastAsia="en-GB"/>
        </w:rPr>
        <w:t xml:space="preserve"> it will strengthen the staff skill set across the school.  Also, much of the material covered, I </w:t>
      </w:r>
      <w:r w:rsidR="00A1388B" w:rsidRPr="000D706A">
        <w:rPr>
          <w:rFonts w:ascii="Century Gothic" w:hAnsi="Century Gothic"/>
          <w:sz w:val="20"/>
          <w:szCs w:val="20"/>
          <w:lang w:eastAsia="en-GB"/>
        </w:rPr>
        <w:t xml:space="preserve">will address </w:t>
      </w:r>
      <w:r w:rsidRPr="000D706A">
        <w:rPr>
          <w:rFonts w:ascii="Century Gothic" w:hAnsi="Century Gothic"/>
          <w:sz w:val="20"/>
          <w:szCs w:val="20"/>
          <w:lang w:eastAsia="en-GB"/>
        </w:rPr>
        <w:t>at the network meetings.</w:t>
      </w:r>
    </w:p>
    <w:p w14:paraId="4EE6DF8C" w14:textId="77777777" w:rsidR="00FD7379" w:rsidRPr="000D706A" w:rsidRDefault="00FD7379" w:rsidP="00FD7379">
      <w:pPr>
        <w:pStyle w:val="NoSpacing"/>
        <w:rPr>
          <w:rFonts w:ascii="Century Gothic" w:hAnsi="Century Gothic"/>
          <w:sz w:val="20"/>
          <w:szCs w:val="20"/>
          <w:lang w:eastAsia="en-GB"/>
        </w:rPr>
      </w:pPr>
    </w:p>
    <w:p w14:paraId="0A1AD4A1" w14:textId="55AAD590"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All courses will be delivered either online or back in the training room at Causton Street.</w:t>
      </w:r>
    </w:p>
    <w:p w14:paraId="15CFDDFD" w14:textId="6284033B" w:rsidR="00FD7379" w:rsidRPr="000D706A" w:rsidRDefault="00FD7379" w:rsidP="00FD7379">
      <w:pPr>
        <w:pStyle w:val="NoSpacing"/>
        <w:rPr>
          <w:rFonts w:ascii="Century Gothic" w:hAnsi="Century Gothic"/>
          <w:sz w:val="20"/>
          <w:szCs w:val="20"/>
          <w:lang w:eastAsia="en-GB"/>
        </w:rPr>
      </w:pPr>
    </w:p>
    <w:p w14:paraId="7D7CE3D8" w14:textId="1256DBC8" w:rsidR="00FD7379" w:rsidRDefault="00FD7379"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RE network meetings:</w:t>
      </w:r>
    </w:p>
    <w:p w14:paraId="293A42B4" w14:textId="3B1DABF6" w:rsidR="00CA3E1B" w:rsidRDefault="00CA3E1B" w:rsidP="00FD7379">
      <w:pPr>
        <w:pStyle w:val="NoSpacing"/>
        <w:rPr>
          <w:rFonts w:ascii="Century Gothic" w:hAnsi="Century Gothic"/>
          <w:b/>
          <w:bCs/>
          <w:color w:val="7030A0"/>
          <w:sz w:val="24"/>
          <w:szCs w:val="24"/>
          <w:lang w:eastAsia="en-GB"/>
        </w:rPr>
      </w:pPr>
    </w:p>
    <w:p w14:paraId="7C5ADB86" w14:textId="7C89D700" w:rsidR="00CA3E1B"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4F0A1FD9" wp14:editId="7BB2DCA5">
            <wp:extent cx="853440" cy="838200"/>
            <wp:effectExtent l="0" t="0" r="3810" b="0"/>
            <wp:docPr id="2" name="Picture 2" descr="Network, Soci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Social, Abstr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623" cy="838380"/>
                    </a:xfrm>
                    <a:prstGeom prst="rect">
                      <a:avLst/>
                    </a:prstGeom>
                    <a:noFill/>
                    <a:ln>
                      <a:noFill/>
                    </a:ln>
                  </pic:spPr>
                </pic:pic>
              </a:graphicData>
            </a:graphic>
          </wp:inline>
        </w:drawing>
      </w:r>
    </w:p>
    <w:p w14:paraId="5FF70B69" w14:textId="237DABC4" w:rsidR="00FD7379" w:rsidRPr="000D706A" w:rsidRDefault="00FD7379" w:rsidP="00FD7379">
      <w:pPr>
        <w:pStyle w:val="NoSpacing"/>
        <w:rPr>
          <w:rFonts w:ascii="Century Gothic" w:hAnsi="Century Gothic"/>
          <w:sz w:val="20"/>
          <w:szCs w:val="20"/>
          <w:lang w:eastAsia="en-GB"/>
        </w:rPr>
      </w:pPr>
    </w:p>
    <w:p w14:paraId="273331E8" w14:textId="1CF24070" w:rsidR="00FD7379" w:rsidRPr="000D706A" w:rsidRDefault="00FD7379" w:rsidP="00FD7379">
      <w:pPr>
        <w:pStyle w:val="NoSpacing"/>
        <w:rPr>
          <w:rFonts w:ascii="Century Gothic" w:hAnsi="Century Gothic"/>
          <w:b/>
          <w:bCs/>
          <w:sz w:val="20"/>
          <w:szCs w:val="20"/>
          <w:lang w:eastAsia="en-GB"/>
        </w:rPr>
      </w:pPr>
      <w:r w:rsidRPr="000D706A">
        <w:rPr>
          <w:rFonts w:ascii="Century Gothic" w:hAnsi="Century Gothic"/>
          <w:b/>
          <w:bCs/>
          <w:sz w:val="20"/>
          <w:szCs w:val="20"/>
          <w:lang w:eastAsia="en-GB"/>
        </w:rPr>
        <w:t>These will follow the same format as this year:</w:t>
      </w:r>
    </w:p>
    <w:p w14:paraId="149EC921" w14:textId="2A96B28F" w:rsidR="00FD7379" w:rsidRPr="000D706A" w:rsidRDefault="00FD7379" w:rsidP="00FD7379">
      <w:pPr>
        <w:pStyle w:val="NoSpacing"/>
        <w:rPr>
          <w:rFonts w:ascii="Century Gothic" w:hAnsi="Century Gothic"/>
          <w:sz w:val="20"/>
          <w:szCs w:val="20"/>
          <w:lang w:eastAsia="en-GB"/>
        </w:rPr>
      </w:pPr>
    </w:p>
    <w:p w14:paraId="724CDAEF" w14:textId="21F765B8" w:rsidR="00FD7379" w:rsidRPr="000D706A" w:rsidRDefault="00FD7379" w:rsidP="00FD7379">
      <w:pPr>
        <w:pStyle w:val="NoSpacing"/>
        <w:numPr>
          <w:ilvl w:val="0"/>
          <w:numId w:val="9"/>
        </w:numPr>
        <w:rPr>
          <w:rFonts w:ascii="Century Gothic" w:hAnsi="Century Gothic"/>
          <w:sz w:val="20"/>
          <w:szCs w:val="20"/>
          <w:lang w:eastAsia="en-GB"/>
        </w:rPr>
      </w:pPr>
      <w:r w:rsidRPr="000D706A">
        <w:rPr>
          <w:rFonts w:ascii="Century Gothic" w:hAnsi="Century Gothic"/>
          <w:sz w:val="20"/>
          <w:szCs w:val="20"/>
          <w:lang w:eastAsia="en-GB"/>
        </w:rPr>
        <w:t>One half day meeting in the Autumn and Summer term.</w:t>
      </w:r>
    </w:p>
    <w:p w14:paraId="6416ADB1" w14:textId="2B060DF3" w:rsidR="00FD7379" w:rsidRPr="000D706A" w:rsidRDefault="00FD7379" w:rsidP="00FD7379">
      <w:pPr>
        <w:pStyle w:val="NoSpacing"/>
        <w:numPr>
          <w:ilvl w:val="0"/>
          <w:numId w:val="9"/>
        </w:numPr>
        <w:rPr>
          <w:rFonts w:ascii="Century Gothic" w:hAnsi="Century Gothic"/>
          <w:sz w:val="20"/>
          <w:szCs w:val="20"/>
          <w:lang w:eastAsia="en-GB"/>
        </w:rPr>
      </w:pPr>
      <w:r w:rsidRPr="000D706A">
        <w:rPr>
          <w:rFonts w:ascii="Century Gothic" w:hAnsi="Century Gothic"/>
          <w:sz w:val="20"/>
          <w:szCs w:val="20"/>
          <w:lang w:eastAsia="en-GB"/>
        </w:rPr>
        <w:t>One full day meeting in the Spring term.</w:t>
      </w:r>
    </w:p>
    <w:p w14:paraId="2251EF68" w14:textId="3C5A313D" w:rsidR="00FD7379" w:rsidRPr="000D706A" w:rsidRDefault="00FD7379" w:rsidP="00FD7379">
      <w:pPr>
        <w:pStyle w:val="NoSpacing"/>
        <w:rPr>
          <w:rFonts w:ascii="Century Gothic" w:hAnsi="Century Gothic"/>
          <w:sz w:val="20"/>
          <w:szCs w:val="20"/>
          <w:lang w:eastAsia="en-GB"/>
        </w:rPr>
      </w:pPr>
    </w:p>
    <w:p w14:paraId="6B1FBD6F" w14:textId="5A92D77B"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I would</w:t>
      </w:r>
      <w:r w:rsidRPr="00FD1C34">
        <w:rPr>
          <w:rFonts w:ascii="Century Gothic" w:hAnsi="Century Gothic"/>
          <w:b/>
          <w:bCs/>
          <w:sz w:val="20"/>
          <w:szCs w:val="20"/>
          <w:lang w:eastAsia="en-GB"/>
        </w:rPr>
        <w:t xml:space="preserve"> strongly</w:t>
      </w:r>
      <w:r w:rsidRPr="000D706A">
        <w:rPr>
          <w:rFonts w:ascii="Century Gothic" w:hAnsi="Century Gothic"/>
          <w:sz w:val="20"/>
          <w:szCs w:val="20"/>
          <w:lang w:eastAsia="en-GB"/>
        </w:rPr>
        <w:t xml:space="preserve"> encourage you to prioritise these</w:t>
      </w:r>
      <w:r w:rsidR="00F714A3" w:rsidRPr="000D706A">
        <w:rPr>
          <w:rFonts w:ascii="Century Gothic" w:hAnsi="Century Gothic"/>
          <w:sz w:val="20"/>
          <w:szCs w:val="20"/>
          <w:lang w:eastAsia="en-GB"/>
        </w:rPr>
        <w:t>, because they will keep you updated with latest thinking in RE, allow you time to network with other RE leads across the diocese and to share and see good practice going on in other schools.</w:t>
      </w:r>
    </w:p>
    <w:p w14:paraId="425BE500" w14:textId="77777777" w:rsidR="00FD7379" w:rsidRPr="000D706A" w:rsidRDefault="00FD7379" w:rsidP="00FD7379">
      <w:pPr>
        <w:pStyle w:val="NoSpacing"/>
        <w:rPr>
          <w:rFonts w:ascii="Century Gothic" w:hAnsi="Century Gothic"/>
          <w:sz w:val="20"/>
          <w:szCs w:val="20"/>
          <w:lang w:eastAsia="en-GB"/>
        </w:rPr>
      </w:pPr>
    </w:p>
    <w:p w14:paraId="5A6D19E6" w14:textId="15839283"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b/>
          <w:bCs/>
          <w:sz w:val="20"/>
          <w:szCs w:val="20"/>
          <w:lang w:eastAsia="en-GB"/>
        </w:rPr>
        <w:t>Book now</w:t>
      </w:r>
      <w:r w:rsidR="00F714A3" w:rsidRPr="000D706A">
        <w:rPr>
          <w:rFonts w:ascii="Century Gothic" w:hAnsi="Century Gothic"/>
          <w:sz w:val="20"/>
          <w:szCs w:val="20"/>
          <w:lang w:eastAsia="en-GB"/>
        </w:rPr>
        <w:t xml:space="preserve"> (they get filled very quickly) </w:t>
      </w:r>
      <w:r w:rsidRPr="000D706A">
        <w:rPr>
          <w:rFonts w:ascii="Century Gothic" w:hAnsi="Century Gothic"/>
          <w:sz w:val="20"/>
          <w:szCs w:val="20"/>
          <w:lang w:eastAsia="en-GB"/>
        </w:rPr>
        <w:t>via the LDBS website - </w:t>
      </w:r>
      <w:hyperlink r:id="rId11" w:tgtFrame="_blank" w:history="1">
        <w:r w:rsidRPr="000D706A">
          <w:rPr>
            <w:rFonts w:ascii="Century Gothic" w:hAnsi="Century Gothic"/>
            <w:color w:val="0000FF"/>
            <w:sz w:val="20"/>
            <w:szCs w:val="20"/>
            <w:u w:val="single"/>
            <w:bdr w:val="none" w:sz="0" w:space="0" w:color="auto" w:frame="1"/>
            <w:lang w:eastAsia="en-GB"/>
          </w:rPr>
          <w:t>https://www.ldbs.co.uk/</w:t>
        </w:r>
      </w:hyperlink>
      <w:r w:rsidRPr="000D706A">
        <w:rPr>
          <w:rFonts w:ascii="Century Gothic" w:hAnsi="Century Gothic"/>
          <w:sz w:val="20"/>
          <w:szCs w:val="20"/>
          <w:lang w:eastAsia="en-GB"/>
        </w:rPr>
        <w:t> -  tab 'courses' for the RE network meeting.</w:t>
      </w:r>
    </w:p>
    <w:p w14:paraId="268771C9" w14:textId="77777777" w:rsidR="00FD7379" w:rsidRPr="000D706A" w:rsidRDefault="00FD7379" w:rsidP="00FD7379">
      <w:pPr>
        <w:pStyle w:val="NoSpacing"/>
        <w:rPr>
          <w:rFonts w:ascii="Century Gothic" w:hAnsi="Century Gothic"/>
          <w:sz w:val="20"/>
          <w:szCs w:val="20"/>
          <w:lang w:eastAsia="en-GB"/>
        </w:rPr>
      </w:pPr>
    </w:p>
    <w:p w14:paraId="3524EEB5" w14:textId="4925D61C"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b/>
          <w:bCs/>
          <w:sz w:val="20"/>
          <w:szCs w:val="20"/>
          <w:lang w:eastAsia="en-GB"/>
        </w:rPr>
        <w:t>Autumn term:</w:t>
      </w:r>
      <w:r w:rsidRPr="000D706A">
        <w:rPr>
          <w:rFonts w:ascii="Century Gothic" w:hAnsi="Century Gothic"/>
          <w:sz w:val="20"/>
          <w:szCs w:val="20"/>
          <w:lang w:eastAsia="en-GB"/>
        </w:rPr>
        <w:t>  Choice of two dates:   7th October or 20th October.  1.30 - 4.00pm</w:t>
      </w:r>
      <w:r w:rsidR="00A1388B" w:rsidRPr="000D706A">
        <w:rPr>
          <w:rFonts w:ascii="Century Gothic" w:hAnsi="Century Gothic"/>
          <w:sz w:val="20"/>
          <w:szCs w:val="20"/>
          <w:lang w:eastAsia="en-GB"/>
        </w:rPr>
        <w:t>.</w:t>
      </w:r>
    </w:p>
    <w:p w14:paraId="64E6628E" w14:textId="77777777" w:rsidR="00FD7379" w:rsidRPr="000D706A" w:rsidRDefault="00FD7379" w:rsidP="00FD7379">
      <w:pPr>
        <w:pStyle w:val="NoSpacing"/>
        <w:rPr>
          <w:rFonts w:ascii="Century Gothic" w:hAnsi="Century Gothic"/>
          <w:sz w:val="20"/>
          <w:szCs w:val="20"/>
          <w:lang w:eastAsia="en-GB"/>
        </w:rPr>
      </w:pPr>
    </w:p>
    <w:p w14:paraId="755FC264" w14:textId="757B4A7C" w:rsidR="00FD7379" w:rsidRPr="000D706A" w:rsidRDefault="00FD7379"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The network meeting</w:t>
      </w:r>
      <w:r w:rsidR="00F714A3" w:rsidRPr="000D706A">
        <w:rPr>
          <w:rFonts w:ascii="Century Gothic" w:hAnsi="Century Gothic"/>
          <w:sz w:val="20"/>
          <w:szCs w:val="20"/>
          <w:lang w:eastAsia="en-GB"/>
        </w:rPr>
        <w:t>s</w:t>
      </w:r>
      <w:r w:rsidRPr="000D706A">
        <w:rPr>
          <w:rFonts w:ascii="Century Gothic" w:hAnsi="Century Gothic"/>
          <w:sz w:val="20"/>
          <w:szCs w:val="20"/>
          <w:lang w:eastAsia="en-GB"/>
        </w:rPr>
        <w:t xml:space="preserve"> will be delivered either online or back in the training room at Causton Street.</w:t>
      </w:r>
    </w:p>
    <w:p w14:paraId="15E575C1" w14:textId="1EE32696" w:rsidR="000D706A" w:rsidRPr="000D706A" w:rsidRDefault="000D706A" w:rsidP="00FD7379">
      <w:pPr>
        <w:pStyle w:val="NoSpacing"/>
        <w:rPr>
          <w:rFonts w:ascii="Century Gothic" w:hAnsi="Century Gothic"/>
          <w:sz w:val="20"/>
          <w:szCs w:val="20"/>
          <w:lang w:eastAsia="en-GB"/>
        </w:rPr>
      </w:pPr>
    </w:p>
    <w:p w14:paraId="0B4C082F" w14:textId="6B85D10C" w:rsidR="000D706A" w:rsidRDefault="000D706A"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lastRenderedPageBreak/>
        <w:t>Staff CPD:</w:t>
      </w:r>
    </w:p>
    <w:p w14:paraId="07B19E11" w14:textId="77777777" w:rsidR="00CA3E1B" w:rsidRDefault="00CA3E1B" w:rsidP="00FD7379">
      <w:pPr>
        <w:pStyle w:val="NoSpacing"/>
        <w:rPr>
          <w:rFonts w:ascii="Century Gothic" w:hAnsi="Century Gothic"/>
          <w:b/>
          <w:bCs/>
          <w:color w:val="7030A0"/>
          <w:sz w:val="24"/>
          <w:szCs w:val="24"/>
          <w:lang w:eastAsia="en-GB"/>
        </w:rPr>
      </w:pPr>
    </w:p>
    <w:p w14:paraId="62741D38" w14:textId="00156200" w:rsidR="00CA3E1B"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4F5D4CFD" wp14:editId="495F63D5">
            <wp:extent cx="1059180" cy="777240"/>
            <wp:effectExtent l="0" t="0" r="7620" b="3810"/>
            <wp:docPr id="4" name="Picture 4" descr="Image result for image for professional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for professional convers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777240"/>
                    </a:xfrm>
                    <a:prstGeom prst="rect">
                      <a:avLst/>
                    </a:prstGeom>
                    <a:noFill/>
                    <a:ln>
                      <a:noFill/>
                    </a:ln>
                  </pic:spPr>
                </pic:pic>
              </a:graphicData>
            </a:graphic>
          </wp:inline>
        </w:drawing>
      </w:r>
    </w:p>
    <w:p w14:paraId="45D7A21D" w14:textId="09806704" w:rsidR="00CA3E1B" w:rsidRPr="000D706A" w:rsidRDefault="00CA3E1B" w:rsidP="00FD7379">
      <w:pPr>
        <w:pStyle w:val="NoSpacing"/>
        <w:rPr>
          <w:rFonts w:ascii="Century Gothic" w:hAnsi="Century Gothic"/>
          <w:b/>
          <w:bCs/>
          <w:color w:val="7030A0"/>
          <w:sz w:val="24"/>
          <w:szCs w:val="24"/>
          <w:lang w:eastAsia="en-GB"/>
        </w:rPr>
      </w:pPr>
    </w:p>
    <w:p w14:paraId="282EA1B4" w14:textId="1FFE49A3" w:rsidR="000D706A" w:rsidRPr="000D706A" w:rsidRDefault="000D706A" w:rsidP="00FD7379">
      <w:pPr>
        <w:pStyle w:val="NoSpacing"/>
        <w:rPr>
          <w:rFonts w:ascii="Century Gothic" w:hAnsi="Century Gothic"/>
          <w:b/>
          <w:bCs/>
          <w:color w:val="7030A0"/>
          <w:sz w:val="20"/>
          <w:szCs w:val="20"/>
          <w:lang w:eastAsia="en-GB"/>
        </w:rPr>
      </w:pPr>
    </w:p>
    <w:p w14:paraId="508DB3D2" w14:textId="77777777" w:rsidR="00A6790A" w:rsidRPr="00A6790A" w:rsidRDefault="000D706A" w:rsidP="000D706A">
      <w:pPr>
        <w:pStyle w:val="NoSpacing"/>
        <w:rPr>
          <w:rFonts w:ascii="Century Gothic" w:hAnsi="Century Gothic" w:cstheme="minorHAnsi"/>
          <w:sz w:val="20"/>
          <w:szCs w:val="20"/>
          <w:lang w:eastAsia="en-GB"/>
        </w:rPr>
      </w:pPr>
      <w:r w:rsidRPr="000D706A">
        <w:rPr>
          <w:rFonts w:ascii="Century Gothic" w:hAnsi="Century Gothic" w:cstheme="minorHAnsi"/>
          <w:sz w:val="20"/>
          <w:szCs w:val="20"/>
          <w:lang w:eastAsia="en-GB"/>
        </w:rPr>
        <w:t>Please refer to the link below for training material and supporting documents that you might find helpful in your role as RE lead.</w:t>
      </w:r>
    </w:p>
    <w:p w14:paraId="673852FB" w14:textId="77777777" w:rsidR="000D706A" w:rsidRPr="000D706A" w:rsidRDefault="000D706A" w:rsidP="000D706A">
      <w:pPr>
        <w:pStyle w:val="NoSpacing"/>
        <w:rPr>
          <w:rFonts w:ascii="Century Gothic" w:hAnsi="Century Gothic" w:cstheme="minorHAnsi"/>
          <w:b/>
          <w:bCs/>
          <w:sz w:val="20"/>
          <w:szCs w:val="20"/>
          <w:lang w:eastAsia="en-GB"/>
        </w:rPr>
      </w:pPr>
    </w:p>
    <w:p w14:paraId="76D46343" w14:textId="77777777" w:rsidR="000D706A" w:rsidRPr="000D706A" w:rsidRDefault="003A16D3" w:rsidP="000D706A">
      <w:pPr>
        <w:pStyle w:val="NoSpacing"/>
        <w:rPr>
          <w:rFonts w:ascii="Century Gothic" w:hAnsi="Century Gothic"/>
          <w:color w:val="0000FF"/>
          <w:sz w:val="20"/>
          <w:szCs w:val="20"/>
          <w:u w:val="single"/>
        </w:rPr>
      </w:pPr>
      <w:hyperlink r:id="rId13" w:history="1">
        <w:r w:rsidR="000D706A" w:rsidRPr="000D706A">
          <w:rPr>
            <w:rStyle w:val="Hyperlink"/>
            <w:rFonts w:ascii="Century Gothic" w:hAnsi="Century Gothic"/>
            <w:sz w:val="20"/>
            <w:szCs w:val="20"/>
          </w:rPr>
          <w:t>https://www.ldbs.co.uk/re-worship/re/training-ppt-and-supporting-documents/</w:t>
        </w:r>
      </w:hyperlink>
    </w:p>
    <w:p w14:paraId="398A5002" w14:textId="101D7F2D" w:rsidR="000D706A" w:rsidRPr="000D706A" w:rsidRDefault="000D706A" w:rsidP="00FD7379">
      <w:pPr>
        <w:pStyle w:val="NoSpacing"/>
        <w:rPr>
          <w:rFonts w:ascii="Century Gothic" w:hAnsi="Century Gothic"/>
          <w:b/>
          <w:bCs/>
          <w:color w:val="7030A0"/>
          <w:sz w:val="20"/>
          <w:szCs w:val="20"/>
          <w:lang w:eastAsia="en-GB"/>
        </w:rPr>
      </w:pPr>
    </w:p>
    <w:p w14:paraId="56A4A010" w14:textId="6A5DA818" w:rsidR="000D706A" w:rsidRPr="000D706A" w:rsidRDefault="000D706A" w:rsidP="00FD7379">
      <w:pPr>
        <w:pStyle w:val="NoSpacing"/>
        <w:rPr>
          <w:rFonts w:ascii="Century Gothic" w:hAnsi="Century Gothic"/>
          <w:sz w:val="20"/>
          <w:szCs w:val="20"/>
          <w:lang w:eastAsia="en-GB"/>
        </w:rPr>
      </w:pPr>
      <w:r w:rsidRPr="000D706A">
        <w:rPr>
          <w:rFonts w:ascii="Century Gothic" w:hAnsi="Century Gothic"/>
          <w:sz w:val="20"/>
          <w:szCs w:val="20"/>
          <w:lang w:eastAsia="en-GB"/>
        </w:rPr>
        <w:t>If you require further support with developing a CPD programme for your school or would like some external input, please speak with your school link adviser first.</w:t>
      </w:r>
    </w:p>
    <w:p w14:paraId="1BE03EFE" w14:textId="77777777" w:rsidR="000D706A" w:rsidRDefault="000D706A" w:rsidP="00FD7379">
      <w:pPr>
        <w:pStyle w:val="NoSpacing"/>
        <w:rPr>
          <w:rFonts w:ascii="Century Gothic" w:hAnsi="Century Gothic"/>
          <w:b/>
          <w:bCs/>
          <w:color w:val="7030A0"/>
          <w:sz w:val="20"/>
          <w:szCs w:val="20"/>
          <w:lang w:eastAsia="en-GB"/>
        </w:rPr>
      </w:pPr>
    </w:p>
    <w:p w14:paraId="31937CAF" w14:textId="157B732D" w:rsidR="00F714A3" w:rsidRDefault="00F714A3" w:rsidP="00FD7379">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RE Syllabus:</w:t>
      </w:r>
    </w:p>
    <w:p w14:paraId="3BFE33F4" w14:textId="5159FEA7" w:rsidR="00CA3E1B" w:rsidRDefault="00CA3E1B" w:rsidP="00FD7379">
      <w:pPr>
        <w:pStyle w:val="NoSpacing"/>
        <w:rPr>
          <w:rFonts w:ascii="Century Gothic" w:hAnsi="Century Gothic"/>
          <w:b/>
          <w:bCs/>
          <w:color w:val="7030A0"/>
          <w:sz w:val="24"/>
          <w:szCs w:val="24"/>
          <w:lang w:eastAsia="en-GB"/>
        </w:rPr>
      </w:pPr>
    </w:p>
    <w:p w14:paraId="24EF0EA7" w14:textId="716CE5D3" w:rsidR="00CA3E1B" w:rsidRPr="000D706A" w:rsidRDefault="00CA3E1B" w:rsidP="00FD7379">
      <w:pPr>
        <w:pStyle w:val="NoSpacing"/>
        <w:rPr>
          <w:rFonts w:ascii="Century Gothic" w:hAnsi="Century Gothic"/>
          <w:b/>
          <w:bCs/>
          <w:color w:val="7030A0"/>
          <w:sz w:val="24"/>
          <w:szCs w:val="24"/>
          <w:lang w:eastAsia="en-GB"/>
        </w:rPr>
      </w:pPr>
      <w:r>
        <w:rPr>
          <w:noProof/>
        </w:rPr>
        <w:drawing>
          <wp:inline distT="0" distB="0" distL="0" distR="0" wp14:anchorId="79B9B122" wp14:editId="2AB5EEC3">
            <wp:extent cx="1089660" cy="891540"/>
            <wp:effectExtent l="0" t="0" r="0" b="3810"/>
            <wp:docPr id="3" name="Picture 3" descr="Image result for image for world fai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for world fait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660" cy="891540"/>
                    </a:xfrm>
                    <a:prstGeom prst="rect">
                      <a:avLst/>
                    </a:prstGeom>
                    <a:noFill/>
                    <a:ln>
                      <a:noFill/>
                    </a:ln>
                  </pic:spPr>
                </pic:pic>
              </a:graphicData>
            </a:graphic>
          </wp:inline>
        </w:drawing>
      </w:r>
    </w:p>
    <w:p w14:paraId="5E6E14CE" w14:textId="40211D45" w:rsidR="00F714A3" w:rsidRPr="000D706A" w:rsidRDefault="00F714A3" w:rsidP="00FD7379">
      <w:pPr>
        <w:pStyle w:val="NoSpacing"/>
        <w:rPr>
          <w:rFonts w:ascii="Century Gothic" w:hAnsi="Century Gothic"/>
          <w:sz w:val="20"/>
          <w:szCs w:val="20"/>
          <w:lang w:eastAsia="en-GB"/>
        </w:rPr>
      </w:pPr>
    </w:p>
    <w:p w14:paraId="516CB243" w14:textId="5E8C4F25"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 xml:space="preserve">Some of the RE units </w:t>
      </w:r>
      <w:r w:rsidR="008E1532" w:rsidRPr="000D706A">
        <w:rPr>
          <w:rFonts w:ascii="Century Gothic" w:hAnsi="Century Gothic"/>
          <w:sz w:val="20"/>
          <w:szCs w:val="20"/>
          <w:lang w:eastAsia="en-GB"/>
        </w:rPr>
        <w:t xml:space="preserve">are being </w:t>
      </w:r>
      <w:r w:rsidRPr="000D706A">
        <w:rPr>
          <w:rFonts w:ascii="Century Gothic" w:hAnsi="Century Gothic"/>
          <w:sz w:val="20"/>
          <w:szCs w:val="20"/>
          <w:lang w:eastAsia="en-GB"/>
        </w:rPr>
        <w:t>reviewed and re-written.  This is an on-going piece of work.</w:t>
      </w:r>
    </w:p>
    <w:p w14:paraId="4917EDDD" w14:textId="360D1373" w:rsidR="00F714A3" w:rsidRPr="000D706A" w:rsidRDefault="00F714A3" w:rsidP="00FD7379">
      <w:pPr>
        <w:pStyle w:val="NoSpacing"/>
        <w:rPr>
          <w:rFonts w:ascii="Century Gothic" w:hAnsi="Century Gothic"/>
          <w:sz w:val="20"/>
          <w:szCs w:val="20"/>
          <w:lang w:eastAsia="en-GB"/>
        </w:rPr>
      </w:pPr>
    </w:p>
    <w:p w14:paraId="2EAFE64A" w14:textId="1759EBA9"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Completed units will be up on the website at the end of August ready for the Autumn term</w:t>
      </w:r>
      <w:r w:rsidR="00B77055">
        <w:rPr>
          <w:rFonts w:ascii="Century Gothic" w:hAnsi="Century Gothic"/>
          <w:sz w:val="20"/>
          <w:szCs w:val="20"/>
          <w:lang w:eastAsia="en-GB"/>
        </w:rPr>
        <w:t>.</w:t>
      </w:r>
    </w:p>
    <w:p w14:paraId="642C6246" w14:textId="15C3098C" w:rsidR="00F714A3" w:rsidRPr="000D706A" w:rsidRDefault="00F714A3" w:rsidP="00FD7379">
      <w:pPr>
        <w:pStyle w:val="NoSpacing"/>
        <w:rPr>
          <w:rFonts w:ascii="Century Gothic" w:hAnsi="Century Gothic"/>
          <w:sz w:val="20"/>
          <w:szCs w:val="20"/>
          <w:lang w:eastAsia="en-GB"/>
        </w:rPr>
      </w:pPr>
    </w:p>
    <w:p w14:paraId="76520BD5" w14:textId="776E0E49" w:rsidR="00F714A3" w:rsidRPr="000D706A" w:rsidRDefault="00F714A3" w:rsidP="00FD7379">
      <w:pPr>
        <w:pStyle w:val="NoSpacing"/>
        <w:rPr>
          <w:rFonts w:ascii="Century Gothic" w:hAnsi="Century Gothic"/>
          <w:sz w:val="20"/>
          <w:szCs w:val="20"/>
          <w:lang w:eastAsia="en-GB"/>
        </w:rPr>
      </w:pPr>
      <w:r w:rsidRPr="000D706A">
        <w:rPr>
          <w:rFonts w:ascii="Century Gothic" w:hAnsi="Century Gothic"/>
          <w:sz w:val="20"/>
          <w:szCs w:val="20"/>
          <w:lang w:eastAsia="en-GB"/>
        </w:rPr>
        <w:t>Those of you following the model map:  Units that will have been re-written for the Autumn term are as follows:</w:t>
      </w:r>
    </w:p>
    <w:p w14:paraId="54270586" w14:textId="780BBB05" w:rsidR="00F714A3" w:rsidRPr="000D706A" w:rsidRDefault="00F714A3" w:rsidP="00FD7379">
      <w:pPr>
        <w:pStyle w:val="NoSpacing"/>
        <w:rPr>
          <w:rFonts w:ascii="Century Gothic" w:hAnsi="Century Gothic"/>
          <w:sz w:val="20"/>
          <w:szCs w:val="20"/>
          <w:lang w:eastAsia="en-GB"/>
        </w:rPr>
      </w:pPr>
    </w:p>
    <w:p w14:paraId="7512AABF" w14:textId="6FB27C1F" w:rsidR="00F714A3" w:rsidRPr="000D706A" w:rsidRDefault="00F714A3"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3:</w:t>
      </w:r>
      <w:r w:rsidRPr="000D706A">
        <w:rPr>
          <w:rFonts w:ascii="Century Gothic" w:hAnsi="Century Gothic"/>
          <w:sz w:val="20"/>
          <w:szCs w:val="20"/>
          <w:lang w:eastAsia="en-GB"/>
        </w:rPr>
        <w:t xml:space="preserve">  What is the Bible’s ‘big story’ and what does it reveal about having faith in God</w:t>
      </w:r>
      <w:r w:rsidR="00B77055">
        <w:rPr>
          <w:rFonts w:ascii="Century Gothic" w:hAnsi="Century Gothic"/>
          <w:sz w:val="20"/>
          <w:szCs w:val="20"/>
          <w:lang w:eastAsia="en-GB"/>
        </w:rPr>
        <w:t>?</w:t>
      </w:r>
    </w:p>
    <w:p w14:paraId="472EFE1F" w14:textId="2D50A746" w:rsidR="00F714A3" w:rsidRPr="000D706A" w:rsidRDefault="008E1532"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5:</w:t>
      </w:r>
      <w:r w:rsidRPr="000D706A">
        <w:rPr>
          <w:rFonts w:ascii="Century Gothic" w:hAnsi="Century Gothic"/>
          <w:sz w:val="20"/>
          <w:szCs w:val="20"/>
          <w:lang w:eastAsia="en-GB"/>
        </w:rPr>
        <w:t xml:space="preserve">  What do the miracles of Jesus teach?</w:t>
      </w:r>
    </w:p>
    <w:p w14:paraId="1DF74CB3" w14:textId="70412851" w:rsidR="008E1532" w:rsidRPr="000D706A" w:rsidRDefault="008E1532" w:rsidP="00F714A3">
      <w:pPr>
        <w:pStyle w:val="NoSpacing"/>
        <w:numPr>
          <w:ilvl w:val="0"/>
          <w:numId w:val="10"/>
        </w:numPr>
        <w:rPr>
          <w:rFonts w:ascii="Century Gothic" w:hAnsi="Century Gothic"/>
          <w:sz w:val="20"/>
          <w:szCs w:val="20"/>
          <w:lang w:eastAsia="en-GB"/>
        </w:rPr>
      </w:pPr>
      <w:r w:rsidRPr="000D706A">
        <w:rPr>
          <w:rFonts w:ascii="Century Gothic" w:hAnsi="Century Gothic"/>
          <w:b/>
          <w:bCs/>
          <w:sz w:val="20"/>
          <w:szCs w:val="20"/>
          <w:lang w:eastAsia="en-GB"/>
        </w:rPr>
        <w:t>Year 6:</w:t>
      </w:r>
      <w:r w:rsidRPr="000D706A">
        <w:rPr>
          <w:rFonts w:ascii="Century Gothic" w:hAnsi="Century Gothic"/>
          <w:sz w:val="20"/>
          <w:szCs w:val="20"/>
          <w:lang w:eastAsia="en-GB"/>
        </w:rPr>
        <w:t xml:space="preserve">  The journey of life and death.</w:t>
      </w:r>
    </w:p>
    <w:p w14:paraId="0EB495AD" w14:textId="5DB2661D" w:rsidR="008E1532" w:rsidRPr="000D706A" w:rsidRDefault="008E1532" w:rsidP="008E1532">
      <w:pPr>
        <w:pStyle w:val="NoSpacing"/>
        <w:rPr>
          <w:rFonts w:ascii="Century Gothic" w:hAnsi="Century Gothic"/>
          <w:b/>
          <w:bCs/>
          <w:sz w:val="20"/>
          <w:szCs w:val="20"/>
          <w:lang w:eastAsia="en-GB"/>
        </w:rPr>
      </w:pPr>
    </w:p>
    <w:p w14:paraId="2004556E" w14:textId="4CE760FF" w:rsidR="008E1532" w:rsidRDefault="008E1532" w:rsidP="008E1532">
      <w:pPr>
        <w:pStyle w:val="NoSpacing"/>
        <w:rPr>
          <w:rFonts w:ascii="Century Gothic" w:hAnsi="Century Gothic"/>
          <w:b/>
          <w:bCs/>
          <w:color w:val="7030A0"/>
          <w:sz w:val="24"/>
          <w:szCs w:val="24"/>
          <w:lang w:eastAsia="en-GB"/>
        </w:rPr>
      </w:pPr>
      <w:r w:rsidRPr="000D706A">
        <w:rPr>
          <w:rFonts w:ascii="Century Gothic" w:hAnsi="Century Gothic"/>
          <w:b/>
          <w:bCs/>
          <w:color w:val="7030A0"/>
          <w:sz w:val="24"/>
          <w:szCs w:val="24"/>
          <w:lang w:eastAsia="en-GB"/>
        </w:rPr>
        <w:t>What should RE teaching and learning look like next year?</w:t>
      </w:r>
    </w:p>
    <w:p w14:paraId="6380FCD6" w14:textId="667094A7" w:rsidR="00CA3E1B" w:rsidRDefault="00CA3E1B" w:rsidP="008E1532">
      <w:pPr>
        <w:pStyle w:val="NoSpacing"/>
        <w:rPr>
          <w:rFonts w:ascii="Century Gothic" w:hAnsi="Century Gothic"/>
          <w:b/>
          <w:bCs/>
          <w:color w:val="7030A0"/>
          <w:sz w:val="24"/>
          <w:szCs w:val="24"/>
          <w:lang w:eastAsia="en-GB"/>
        </w:rPr>
      </w:pPr>
    </w:p>
    <w:p w14:paraId="0803AEA0" w14:textId="49855943" w:rsidR="00CA3E1B" w:rsidRPr="000D706A" w:rsidRDefault="00CA3E1B" w:rsidP="008E1532">
      <w:pPr>
        <w:pStyle w:val="NoSpacing"/>
        <w:rPr>
          <w:rFonts w:ascii="Century Gothic" w:hAnsi="Century Gothic"/>
          <w:b/>
          <w:bCs/>
          <w:color w:val="7030A0"/>
          <w:sz w:val="24"/>
          <w:szCs w:val="24"/>
          <w:lang w:eastAsia="en-GB"/>
        </w:rPr>
      </w:pPr>
      <w:r>
        <w:rPr>
          <w:noProof/>
        </w:rPr>
        <w:drawing>
          <wp:inline distT="0" distB="0" distL="0" distR="0" wp14:anchorId="1BBE4B50" wp14:editId="146C05F5">
            <wp:extent cx="731520" cy="586740"/>
            <wp:effectExtent l="0" t="0" r="0" b="3810"/>
            <wp:docPr id="5" name="Picture 5" descr="Image result for image for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for teaching and le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14:paraId="3BC4C130" w14:textId="0634305F" w:rsidR="008E1532" w:rsidRPr="000D706A" w:rsidRDefault="008E1532" w:rsidP="008E1532">
      <w:pPr>
        <w:pStyle w:val="NoSpacing"/>
        <w:rPr>
          <w:rFonts w:ascii="Century Gothic" w:hAnsi="Century Gothic"/>
          <w:b/>
          <w:bCs/>
          <w:sz w:val="20"/>
          <w:szCs w:val="20"/>
          <w:lang w:eastAsia="en-GB"/>
        </w:rPr>
      </w:pPr>
    </w:p>
    <w:p w14:paraId="1B306F80" w14:textId="057D29AF" w:rsidR="008E1532" w:rsidRPr="000D706A" w:rsidRDefault="00B77055" w:rsidP="008E1532">
      <w:pPr>
        <w:pStyle w:val="NoSpacing"/>
        <w:rPr>
          <w:rFonts w:ascii="Century Gothic" w:hAnsi="Century Gothic"/>
          <w:b/>
          <w:bCs/>
          <w:sz w:val="20"/>
          <w:szCs w:val="20"/>
          <w:lang w:eastAsia="en-GB"/>
        </w:rPr>
      </w:pPr>
      <w:r>
        <w:rPr>
          <w:rFonts w:ascii="Century Gothic" w:hAnsi="Century Gothic"/>
          <w:b/>
          <w:bCs/>
          <w:sz w:val="20"/>
          <w:szCs w:val="20"/>
          <w:lang w:eastAsia="en-GB"/>
        </w:rPr>
        <w:t xml:space="preserve">Further questions </w:t>
      </w:r>
      <w:r w:rsidR="008E1532" w:rsidRPr="000D706A">
        <w:rPr>
          <w:rFonts w:ascii="Century Gothic" w:hAnsi="Century Gothic"/>
          <w:b/>
          <w:bCs/>
          <w:sz w:val="20"/>
          <w:szCs w:val="20"/>
          <w:lang w:eastAsia="en-GB"/>
        </w:rPr>
        <w:t>to consider when answering the above question:</w:t>
      </w:r>
    </w:p>
    <w:p w14:paraId="4B45ED16" w14:textId="54A54772" w:rsidR="008E1532" w:rsidRPr="000D706A" w:rsidRDefault="008E1532" w:rsidP="008E1532">
      <w:pPr>
        <w:pStyle w:val="NoSpacing"/>
        <w:rPr>
          <w:rFonts w:ascii="Century Gothic" w:hAnsi="Century Gothic"/>
          <w:b/>
          <w:bCs/>
          <w:sz w:val="20"/>
          <w:szCs w:val="20"/>
          <w:lang w:eastAsia="en-GB"/>
        </w:rPr>
      </w:pPr>
    </w:p>
    <w:p w14:paraId="63B2D42D" w14:textId="74B05961" w:rsidR="008E1532" w:rsidRPr="000D706A" w:rsidRDefault="008E1532" w:rsidP="008E1532">
      <w:pPr>
        <w:pStyle w:val="NoSpacing"/>
        <w:numPr>
          <w:ilvl w:val="0"/>
          <w:numId w:val="11"/>
        </w:numPr>
        <w:rPr>
          <w:rFonts w:ascii="Century Gothic" w:hAnsi="Century Gothic"/>
          <w:b/>
          <w:bCs/>
          <w:sz w:val="20"/>
          <w:szCs w:val="20"/>
          <w:lang w:eastAsia="en-GB"/>
        </w:rPr>
      </w:pPr>
      <w:r w:rsidRPr="000D706A">
        <w:rPr>
          <w:rFonts w:ascii="Century Gothic" w:hAnsi="Century Gothic"/>
          <w:sz w:val="20"/>
          <w:szCs w:val="20"/>
          <w:lang w:eastAsia="en-GB"/>
        </w:rPr>
        <w:t>What has the RE provision in your school looked like during lock down?</w:t>
      </w:r>
    </w:p>
    <w:p w14:paraId="29E20FBE" w14:textId="745515AA" w:rsidR="008E1532" w:rsidRPr="000D706A" w:rsidRDefault="008E1532" w:rsidP="008E1532">
      <w:pPr>
        <w:pStyle w:val="NoSpacing"/>
        <w:numPr>
          <w:ilvl w:val="0"/>
          <w:numId w:val="11"/>
        </w:numPr>
        <w:rPr>
          <w:rFonts w:ascii="Century Gothic" w:hAnsi="Century Gothic"/>
          <w:sz w:val="20"/>
          <w:szCs w:val="20"/>
          <w:lang w:eastAsia="en-GB"/>
        </w:rPr>
      </w:pPr>
      <w:r w:rsidRPr="000D706A">
        <w:rPr>
          <w:rFonts w:ascii="Century Gothic" w:hAnsi="Century Gothic"/>
          <w:sz w:val="20"/>
          <w:szCs w:val="20"/>
          <w:lang w:eastAsia="en-GB"/>
        </w:rPr>
        <w:t>How many children have engaged in RE home learning during lock down?</w:t>
      </w:r>
    </w:p>
    <w:p w14:paraId="7C9BFA60" w14:textId="7FE4C4D1" w:rsidR="008E1532" w:rsidRPr="000D706A" w:rsidRDefault="008E1532" w:rsidP="008E1532">
      <w:pPr>
        <w:pStyle w:val="NoSpacing"/>
        <w:numPr>
          <w:ilvl w:val="0"/>
          <w:numId w:val="11"/>
        </w:numPr>
        <w:rPr>
          <w:rFonts w:ascii="Century Gothic" w:hAnsi="Century Gothic"/>
          <w:sz w:val="20"/>
          <w:szCs w:val="20"/>
          <w:lang w:eastAsia="en-GB"/>
        </w:rPr>
      </w:pPr>
      <w:r w:rsidRPr="000D706A">
        <w:rPr>
          <w:rFonts w:ascii="Century Gothic" w:hAnsi="Century Gothic"/>
          <w:sz w:val="20"/>
          <w:szCs w:val="20"/>
          <w:lang w:eastAsia="en-GB"/>
        </w:rPr>
        <w:t>Where does RE feature on your school’s timetable in the Autumn term taking into consideration that it is a core subject in a Church School</w:t>
      </w:r>
      <w:r w:rsidR="00A1388B" w:rsidRPr="000D706A">
        <w:rPr>
          <w:rFonts w:ascii="Century Gothic" w:hAnsi="Century Gothic"/>
          <w:sz w:val="20"/>
          <w:szCs w:val="20"/>
          <w:lang w:eastAsia="en-GB"/>
        </w:rPr>
        <w:t>?</w:t>
      </w:r>
    </w:p>
    <w:p w14:paraId="78D55DE3" w14:textId="2C7FB637" w:rsidR="008E1532" w:rsidRPr="000D706A" w:rsidRDefault="008E1532" w:rsidP="008E1532">
      <w:pPr>
        <w:pStyle w:val="NoSpacing"/>
        <w:rPr>
          <w:rFonts w:ascii="Century Gothic" w:hAnsi="Century Gothic"/>
          <w:sz w:val="20"/>
          <w:szCs w:val="20"/>
          <w:lang w:eastAsia="en-GB"/>
        </w:rPr>
      </w:pPr>
    </w:p>
    <w:p w14:paraId="3A7E336C" w14:textId="1FA5D5E7" w:rsidR="008E1532" w:rsidRPr="000D706A" w:rsidRDefault="008E1532" w:rsidP="008E1532">
      <w:pPr>
        <w:pStyle w:val="NoSpacing"/>
        <w:rPr>
          <w:rFonts w:ascii="Century Gothic" w:hAnsi="Century Gothic"/>
          <w:b/>
          <w:bCs/>
          <w:sz w:val="20"/>
          <w:szCs w:val="20"/>
          <w:lang w:eastAsia="en-GB"/>
        </w:rPr>
      </w:pPr>
      <w:r w:rsidRPr="000D706A">
        <w:rPr>
          <w:rFonts w:ascii="Century Gothic" w:hAnsi="Century Gothic"/>
          <w:b/>
          <w:bCs/>
          <w:sz w:val="20"/>
          <w:szCs w:val="20"/>
          <w:lang w:eastAsia="en-GB"/>
        </w:rPr>
        <w:t>Filling the gaps in knowledge, understanding and skills in RE:</w:t>
      </w:r>
    </w:p>
    <w:p w14:paraId="380BC9C6" w14:textId="37487604" w:rsidR="008E1532" w:rsidRPr="000D706A" w:rsidRDefault="008E1532" w:rsidP="008E1532">
      <w:pPr>
        <w:pStyle w:val="NoSpacing"/>
        <w:rPr>
          <w:rFonts w:ascii="Century Gothic" w:hAnsi="Century Gothic"/>
          <w:b/>
          <w:bCs/>
          <w:sz w:val="20"/>
          <w:szCs w:val="20"/>
          <w:lang w:eastAsia="en-GB"/>
        </w:rPr>
      </w:pPr>
    </w:p>
    <w:p w14:paraId="71E43D0F" w14:textId="2F2A74DB" w:rsidR="008E1532" w:rsidRPr="000D706A" w:rsidRDefault="008E1532" w:rsidP="008E1532">
      <w:pPr>
        <w:pStyle w:val="NoSpacing"/>
        <w:numPr>
          <w:ilvl w:val="0"/>
          <w:numId w:val="13"/>
        </w:numPr>
        <w:rPr>
          <w:rFonts w:ascii="Century Gothic" w:hAnsi="Century Gothic"/>
          <w:b/>
          <w:bCs/>
          <w:sz w:val="20"/>
          <w:szCs w:val="20"/>
          <w:lang w:eastAsia="en-GB"/>
        </w:rPr>
      </w:pPr>
      <w:r w:rsidRPr="00CA3E1B">
        <w:rPr>
          <w:rFonts w:ascii="Century Gothic" w:hAnsi="Century Gothic"/>
          <w:b/>
          <w:bCs/>
          <w:sz w:val="20"/>
          <w:szCs w:val="20"/>
          <w:lang w:eastAsia="en-GB"/>
        </w:rPr>
        <w:t>Remember,</w:t>
      </w:r>
      <w:r w:rsidRPr="000D706A">
        <w:rPr>
          <w:rFonts w:ascii="Century Gothic" w:hAnsi="Century Gothic"/>
          <w:sz w:val="20"/>
          <w:szCs w:val="20"/>
          <w:lang w:eastAsia="en-GB"/>
        </w:rPr>
        <w:t xml:space="preserve"> in terms of skills, they are revisited on more than one occasion so do not worry about this as children will return to them as they resume face to face teaching in the Autumn term.</w:t>
      </w:r>
    </w:p>
    <w:p w14:paraId="5960408A" w14:textId="77777777" w:rsidR="00CA3E1B" w:rsidRDefault="00CA3E1B" w:rsidP="008E1532">
      <w:pPr>
        <w:pStyle w:val="NoSpacing"/>
        <w:rPr>
          <w:rFonts w:ascii="Century Gothic" w:hAnsi="Century Gothic"/>
          <w:b/>
          <w:bCs/>
          <w:sz w:val="20"/>
          <w:szCs w:val="20"/>
          <w:lang w:eastAsia="en-GB"/>
        </w:rPr>
      </w:pPr>
    </w:p>
    <w:p w14:paraId="733DC646" w14:textId="0F2D569B" w:rsidR="008E1532" w:rsidRPr="000D706A" w:rsidRDefault="008E1532" w:rsidP="008E1532">
      <w:pPr>
        <w:pStyle w:val="NoSpacing"/>
        <w:rPr>
          <w:rFonts w:ascii="Century Gothic" w:hAnsi="Century Gothic"/>
          <w:b/>
          <w:bCs/>
          <w:sz w:val="20"/>
          <w:szCs w:val="20"/>
          <w:lang w:eastAsia="en-GB"/>
        </w:rPr>
      </w:pPr>
      <w:r w:rsidRPr="000D706A">
        <w:rPr>
          <w:rFonts w:ascii="Century Gothic" w:hAnsi="Century Gothic"/>
          <w:b/>
          <w:bCs/>
          <w:sz w:val="20"/>
          <w:szCs w:val="20"/>
          <w:lang w:eastAsia="en-GB"/>
        </w:rPr>
        <w:t>Filling the knowledge gaps:</w:t>
      </w:r>
    </w:p>
    <w:p w14:paraId="2AE0E5F4" w14:textId="10E29198" w:rsidR="008E1532" w:rsidRPr="000D706A" w:rsidRDefault="008E1532" w:rsidP="008E1532">
      <w:pPr>
        <w:pStyle w:val="NoSpacing"/>
        <w:rPr>
          <w:rFonts w:ascii="Century Gothic" w:hAnsi="Century Gothic"/>
          <w:b/>
          <w:bCs/>
          <w:sz w:val="20"/>
          <w:szCs w:val="20"/>
          <w:lang w:eastAsia="en-GB"/>
        </w:rPr>
      </w:pPr>
    </w:p>
    <w:p w14:paraId="5EF8206D" w14:textId="5154AD46" w:rsidR="008E1532" w:rsidRPr="000D706A" w:rsidRDefault="008E1532" w:rsidP="008E1532">
      <w:pPr>
        <w:pStyle w:val="NoSpacing"/>
        <w:numPr>
          <w:ilvl w:val="0"/>
          <w:numId w:val="13"/>
        </w:numPr>
        <w:rPr>
          <w:rFonts w:ascii="Century Gothic" w:hAnsi="Century Gothic"/>
          <w:b/>
          <w:bCs/>
          <w:sz w:val="20"/>
          <w:szCs w:val="20"/>
          <w:lang w:eastAsia="en-GB"/>
        </w:rPr>
      </w:pPr>
      <w:r w:rsidRPr="000D706A">
        <w:rPr>
          <w:rFonts w:ascii="Century Gothic" w:hAnsi="Century Gothic"/>
          <w:sz w:val="20"/>
          <w:szCs w:val="20"/>
          <w:lang w:eastAsia="en-GB"/>
        </w:rPr>
        <w:t>My recommendation would be</w:t>
      </w:r>
      <w:r w:rsidR="00301AE9" w:rsidRPr="000D706A">
        <w:rPr>
          <w:rFonts w:ascii="Century Gothic" w:hAnsi="Century Gothic"/>
          <w:sz w:val="20"/>
          <w:szCs w:val="20"/>
          <w:lang w:eastAsia="en-GB"/>
        </w:rPr>
        <w:t xml:space="preserve"> </w:t>
      </w:r>
      <w:r w:rsidR="00B77055">
        <w:rPr>
          <w:rFonts w:ascii="Century Gothic" w:hAnsi="Century Gothic"/>
          <w:b/>
          <w:bCs/>
          <w:sz w:val="20"/>
          <w:szCs w:val="20"/>
          <w:lang w:eastAsia="en-GB"/>
        </w:rPr>
        <w:t xml:space="preserve">to not </w:t>
      </w:r>
      <w:r w:rsidRPr="000D706A">
        <w:rPr>
          <w:rFonts w:ascii="Century Gothic" w:hAnsi="Century Gothic"/>
          <w:sz w:val="20"/>
          <w:szCs w:val="20"/>
          <w:lang w:eastAsia="en-GB"/>
        </w:rPr>
        <w:t>begin the Autumn term by comp</w:t>
      </w:r>
      <w:r w:rsidR="00A1388B" w:rsidRPr="000D706A">
        <w:rPr>
          <w:rFonts w:ascii="Century Gothic" w:hAnsi="Century Gothic"/>
          <w:sz w:val="20"/>
          <w:szCs w:val="20"/>
          <w:lang w:eastAsia="en-GB"/>
        </w:rPr>
        <w:t>leting</w:t>
      </w:r>
      <w:r w:rsidRPr="000D706A">
        <w:rPr>
          <w:rFonts w:ascii="Century Gothic" w:hAnsi="Century Gothic"/>
          <w:sz w:val="20"/>
          <w:szCs w:val="20"/>
          <w:lang w:eastAsia="en-GB"/>
        </w:rPr>
        <w:t xml:space="preserve"> the summer </w:t>
      </w:r>
      <w:r w:rsidR="00301AE9" w:rsidRPr="000D706A">
        <w:rPr>
          <w:rFonts w:ascii="Century Gothic" w:hAnsi="Century Gothic"/>
          <w:sz w:val="20"/>
          <w:szCs w:val="20"/>
          <w:lang w:eastAsia="en-GB"/>
        </w:rPr>
        <w:t>term units.  My reason for this being that you will have the problem of constant ‘catch up.’</w:t>
      </w:r>
    </w:p>
    <w:p w14:paraId="23B84684" w14:textId="715FF71B" w:rsidR="00301AE9" w:rsidRPr="000D706A" w:rsidRDefault="00301AE9" w:rsidP="00301AE9">
      <w:pPr>
        <w:pStyle w:val="NoSpacing"/>
        <w:ind w:left="360"/>
        <w:rPr>
          <w:rFonts w:ascii="Century Gothic" w:hAnsi="Century Gothic"/>
          <w:sz w:val="20"/>
          <w:szCs w:val="20"/>
          <w:lang w:eastAsia="en-GB"/>
        </w:rPr>
      </w:pPr>
    </w:p>
    <w:p w14:paraId="0997BC86" w14:textId="2A8FC6F0" w:rsidR="00301AE9" w:rsidRPr="000D706A" w:rsidRDefault="00301AE9" w:rsidP="00A1388B">
      <w:pPr>
        <w:pStyle w:val="NoSpacing"/>
        <w:rPr>
          <w:rFonts w:ascii="Century Gothic" w:hAnsi="Century Gothic"/>
          <w:sz w:val="20"/>
          <w:szCs w:val="20"/>
          <w:lang w:eastAsia="en-GB"/>
        </w:rPr>
      </w:pPr>
      <w:r w:rsidRPr="000D706A">
        <w:rPr>
          <w:rFonts w:ascii="Century Gothic" w:hAnsi="Century Gothic"/>
          <w:b/>
          <w:bCs/>
          <w:sz w:val="20"/>
          <w:szCs w:val="20"/>
          <w:lang w:eastAsia="en-GB"/>
        </w:rPr>
        <w:t>However,</w:t>
      </w:r>
      <w:r w:rsidRPr="000D706A">
        <w:rPr>
          <w:rFonts w:ascii="Century Gothic" w:hAnsi="Century Gothic"/>
          <w:sz w:val="20"/>
          <w:szCs w:val="20"/>
          <w:lang w:eastAsia="en-GB"/>
        </w:rPr>
        <w:t xml:space="preserve"> </w:t>
      </w:r>
      <w:r w:rsidR="00CE7F6D">
        <w:rPr>
          <w:rFonts w:ascii="Century Gothic" w:hAnsi="Century Gothic"/>
          <w:sz w:val="20"/>
          <w:szCs w:val="20"/>
          <w:lang w:eastAsia="en-GB"/>
        </w:rPr>
        <w:t xml:space="preserve">be </w:t>
      </w:r>
      <w:r w:rsidRPr="000D706A">
        <w:rPr>
          <w:rFonts w:ascii="Century Gothic" w:hAnsi="Century Gothic"/>
          <w:sz w:val="20"/>
          <w:szCs w:val="20"/>
          <w:lang w:eastAsia="en-GB"/>
        </w:rPr>
        <w:t>aware that children will have missed out on some key knowledge</w:t>
      </w:r>
      <w:r w:rsidR="00A6790A" w:rsidRPr="000D706A">
        <w:rPr>
          <w:rFonts w:ascii="Century Gothic" w:hAnsi="Century Gothic"/>
          <w:sz w:val="20"/>
          <w:szCs w:val="20"/>
          <w:lang w:eastAsia="en-GB"/>
        </w:rPr>
        <w:t xml:space="preserve">, </w:t>
      </w:r>
      <w:r w:rsidRPr="000D706A">
        <w:rPr>
          <w:rFonts w:ascii="Century Gothic" w:hAnsi="Century Gothic"/>
          <w:sz w:val="20"/>
          <w:szCs w:val="20"/>
          <w:lang w:eastAsia="en-GB"/>
        </w:rPr>
        <w:t>other ways this could be addressed:</w:t>
      </w:r>
    </w:p>
    <w:p w14:paraId="41110A1E" w14:textId="16D41FD2" w:rsidR="00301AE9" w:rsidRPr="000D706A" w:rsidRDefault="00301AE9" w:rsidP="00301AE9">
      <w:pPr>
        <w:pStyle w:val="NoSpacing"/>
        <w:ind w:left="360"/>
        <w:rPr>
          <w:rFonts w:ascii="Century Gothic" w:hAnsi="Century Gothic"/>
          <w:b/>
          <w:bCs/>
          <w:sz w:val="20"/>
          <w:szCs w:val="20"/>
          <w:lang w:eastAsia="en-GB"/>
        </w:rPr>
      </w:pPr>
    </w:p>
    <w:p w14:paraId="62D58A09" w14:textId="1BB45377"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Option 1:</w:t>
      </w:r>
    </w:p>
    <w:p w14:paraId="6FF2C129" w14:textId="77777777" w:rsidR="00301AE9" w:rsidRPr="000D706A" w:rsidRDefault="00301AE9" w:rsidP="00301AE9">
      <w:pPr>
        <w:pStyle w:val="NoSpacing"/>
        <w:ind w:left="360"/>
        <w:rPr>
          <w:rFonts w:ascii="Century Gothic" w:hAnsi="Century Gothic"/>
          <w:b/>
          <w:bCs/>
          <w:sz w:val="20"/>
          <w:szCs w:val="20"/>
          <w:lang w:eastAsia="en-GB"/>
        </w:rPr>
      </w:pPr>
    </w:p>
    <w:p w14:paraId="263D1FD5" w14:textId="772066A8" w:rsidR="00301AE9" w:rsidRPr="000D706A" w:rsidRDefault="00301AE9" w:rsidP="007D7250">
      <w:pPr>
        <w:pStyle w:val="NoSpacing"/>
        <w:rPr>
          <w:rFonts w:ascii="Century Gothic" w:hAnsi="Century Gothic"/>
          <w:sz w:val="20"/>
          <w:szCs w:val="20"/>
          <w:lang w:eastAsia="en-GB"/>
        </w:rPr>
      </w:pPr>
      <w:r w:rsidRPr="000D706A">
        <w:rPr>
          <w:rFonts w:ascii="Century Gothic" w:hAnsi="Century Gothic"/>
          <w:sz w:val="20"/>
          <w:szCs w:val="20"/>
          <w:lang w:eastAsia="en-GB"/>
        </w:rPr>
        <w:t>Having two RE day</w:t>
      </w:r>
      <w:r w:rsidR="00A1388B" w:rsidRPr="000D706A">
        <w:rPr>
          <w:rFonts w:ascii="Century Gothic" w:hAnsi="Century Gothic"/>
          <w:sz w:val="20"/>
          <w:szCs w:val="20"/>
          <w:lang w:eastAsia="en-GB"/>
        </w:rPr>
        <w:t xml:space="preserve">s </w:t>
      </w:r>
      <w:r w:rsidRPr="000D706A">
        <w:rPr>
          <w:rFonts w:ascii="Century Gothic" w:hAnsi="Century Gothic"/>
          <w:sz w:val="20"/>
          <w:szCs w:val="20"/>
          <w:lang w:eastAsia="en-GB"/>
        </w:rPr>
        <w:t xml:space="preserve">set aside in </w:t>
      </w:r>
      <w:r w:rsidR="00D67370" w:rsidRPr="000D706A">
        <w:rPr>
          <w:rFonts w:ascii="Century Gothic" w:hAnsi="Century Gothic"/>
          <w:sz w:val="20"/>
          <w:szCs w:val="20"/>
          <w:lang w:eastAsia="en-GB"/>
        </w:rPr>
        <w:t xml:space="preserve">the year, </w:t>
      </w:r>
      <w:r w:rsidRPr="000D706A">
        <w:rPr>
          <w:rFonts w:ascii="Century Gothic" w:hAnsi="Century Gothic"/>
          <w:sz w:val="20"/>
          <w:szCs w:val="20"/>
          <w:lang w:eastAsia="en-GB"/>
        </w:rPr>
        <w:t>to teach the two units missed</w:t>
      </w:r>
      <w:r w:rsidR="00A1388B" w:rsidRPr="000D706A">
        <w:rPr>
          <w:rFonts w:ascii="Century Gothic" w:hAnsi="Century Gothic"/>
          <w:sz w:val="20"/>
          <w:szCs w:val="20"/>
          <w:lang w:eastAsia="en-GB"/>
        </w:rPr>
        <w:t>,</w:t>
      </w:r>
      <w:r w:rsidRPr="000D706A">
        <w:rPr>
          <w:rFonts w:ascii="Century Gothic" w:hAnsi="Century Gothic"/>
          <w:sz w:val="20"/>
          <w:szCs w:val="20"/>
          <w:lang w:eastAsia="en-GB"/>
        </w:rPr>
        <w:t xml:space="preserve"> aiming always for quality rather than quantity.  I would encourage you to use the </w:t>
      </w:r>
      <w:r w:rsidRPr="00B77055">
        <w:rPr>
          <w:rFonts w:ascii="Century Gothic" w:hAnsi="Century Gothic"/>
          <w:b/>
          <w:bCs/>
          <w:sz w:val="20"/>
          <w:szCs w:val="20"/>
          <w:lang w:eastAsia="en-GB"/>
        </w:rPr>
        <w:t>assessment grids</w:t>
      </w:r>
      <w:r w:rsidRPr="000D706A">
        <w:rPr>
          <w:rFonts w:ascii="Century Gothic" w:hAnsi="Century Gothic"/>
          <w:sz w:val="20"/>
          <w:szCs w:val="20"/>
          <w:lang w:eastAsia="en-GB"/>
        </w:rPr>
        <w:t xml:space="preserve"> to identify what </w:t>
      </w:r>
      <w:r w:rsidR="00A1388B" w:rsidRPr="000D706A">
        <w:rPr>
          <w:rFonts w:ascii="Century Gothic" w:hAnsi="Century Gothic"/>
          <w:sz w:val="20"/>
          <w:szCs w:val="20"/>
          <w:lang w:eastAsia="en-GB"/>
        </w:rPr>
        <w:t xml:space="preserve">it is </w:t>
      </w:r>
      <w:r w:rsidRPr="000D706A">
        <w:rPr>
          <w:rFonts w:ascii="Century Gothic" w:hAnsi="Century Gothic"/>
          <w:sz w:val="20"/>
          <w:szCs w:val="20"/>
          <w:lang w:eastAsia="en-GB"/>
        </w:rPr>
        <w:t>the children need to have remembered</w:t>
      </w:r>
      <w:r w:rsidR="00A1388B" w:rsidRPr="000D706A">
        <w:rPr>
          <w:rFonts w:ascii="Century Gothic" w:hAnsi="Century Gothic"/>
          <w:sz w:val="20"/>
          <w:szCs w:val="20"/>
          <w:lang w:eastAsia="en-GB"/>
        </w:rPr>
        <w:t xml:space="preserve"> </w:t>
      </w:r>
      <w:r w:rsidRPr="000D706A">
        <w:rPr>
          <w:rFonts w:ascii="Century Gothic" w:hAnsi="Century Gothic"/>
          <w:sz w:val="20"/>
          <w:szCs w:val="20"/>
          <w:lang w:eastAsia="en-GB"/>
        </w:rPr>
        <w:t>and tweak the plan accordingly to address key knowledge.</w:t>
      </w:r>
    </w:p>
    <w:p w14:paraId="4A6978C9" w14:textId="4B4BA0D1" w:rsidR="00301AE9" w:rsidRPr="000D706A" w:rsidRDefault="00301AE9" w:rsidP="00301AE9">
      <w:pPr>
        <w:pStyle w:val="NoSpacing"/>
        <w:ind w:left="360"/>
        <w:rPr>
          <w:rFonts w:ascii="Century Gothic" w:hAnsi="Century Gothic"/>
          <w:sz w:val="20"/>
          <w:szCs w:val="20"/>
          <w:lang w:eastAsia="en-GB"/>
        </w:rPr>
      </w:pPr>
    </w:p>
    <w:p w14:paraId="2F655E0C" w14:textId="55AF95E2"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 xml:space="preserve">Option 2:  </w:t>
      </w:r>
    </w:p>
    <w:p w14:paraId="2EB5F0CF" w14:textId="14E40680" w:rsidR="00301AE9" w:rsidRPr="000D706A" w:rsidRDefault="00301AE9" w:rsidP="00301AE9">
      <w:pPr>
        <w:pStyle w:val="NoSpacing"/>
        <w:ind w:left="360"/>
        <w:rPr>
          <w:rFonts w:ascii="Century Gothic" w:hAnsi="Century Gothic"/>
          <w:b/>
          <w:bCs/>
          <w:sz w:val="20"/>
          <w:szCs w:val="20"/>
          <w:lang w:eastAsia="en-GB"/>
        </w:rPr>
      </w:pPr>
    </w:p>
    <w:p w14:paraId="0ADA130D" w14:textId="4708A3A4" w:rsidR="00301AE9" w:rsidRPr="00CA3E1B" w:rsidRDefault="00301AE9" w:rsidP="007D7250">
      <w:pPr>
        <w:pStyle w:val="NoSpacing"/>
        <w:rPr>
          <w:rFonts w:ascii="Century Gothic" w:hAnsi="Century Gothic"/>
          <w:sz w:val="20"/>
          <w:szCs w:val="20"/>
          <w:lang w:eastAsia="en-GB"/>
        </w:rPr>
      </w:pPr>
      <w:r w:rsidRPr="00CA3E1B">
        <w:rPr>
          <w:rFonts w:ascii="Century Gothic" w:hAnsi="Century Gothic"/>
          <w:sz w:val="20"/>
          <w:szCs w:val="20"/>
          <w:lang w:eastAsia="en-GB"/>
        </w:rPr>
        <w:t xml:space="preserve">Deliver </w:t>
      </w:r>
      <w:r w:rsidRPr="00CA3E1B">
        <w:rPr>
          <w:rFonts w:ascii="Century Gothic" w:hAnsi="Century Gothic"/>
          <w:b/>
          <w:bCs/>
          <w:sz w:val="20"/>
          <w:szCs w:val="20"/>
          <w:lang w:eastAsia="en-GB"/>
        </w:rPr>
        <w:t>an RE day</w:t>
      </w:r>
      <w:r w:rsidRPr="00CA3E1B">
        <w:rPr>
          <w:rFonts w:ascii="Century Gothic" w:hAnsi="Century Gothic"/>
          <w:sz w:val="20"/>
          <w:szCs w:val="20"/>
          <w:lang w:eastAsia="en-GB"/>
        </w:rPr>
        <w:t xml:space="preserve"> for the other world faith unit</w:t>
      </w:r>
      <w:r w:rsidR="00B77055" w:rsidRPr="00CA3E1B">
        <w:rPr>
          <w:rFonts w:ascii="Century Gothic" w:hAnsi="Century Gothic"/>
          <w:sz w:val="20"/>
          <w:szCs w:val="20"/>
          <w:lang w:eastAsia="en-GB"/>
        </w:rPr>
        <w:t xml:space="preserve"> if that is what you have on your curriculum map.  This is </w:t>
      </w:r>
      <w:r w:rsidR="00316EE5" w:rsidRPr="00CA3E1B">
        <w:rPr>
          <w:rFonts w:ascii="Century Gothic" w:hAnsi="Century Gothic"/>
          <w:sz w:val="20"/>
          <w:szCs w:val="20"/>
          <w:lang w:eastAsia="en-GB"/>
        </w:rPr>
        <w:t>essential to do,</w:t>
      </w:r>
      <w:r w:rsidR="00B77055" w:rsidRPr="00CA3E1B">
        <w:rPr>
          <w:rFonts w:ascii="Century Gothic" w:hAnsi="Century Gothic"/>
          <w:sz w:val="20"/>
          <w:szCs w:val="20"/>
          <w:lang w:eastAsia="en-GB"/>
        </w:rPr>
        <w:t xml:space="preserve"> as the </w:t>
      </w:r>
      <w:r w:rsidR="00CA3E1B">
        <w:rPr>
          <w:rFonts w:ascii="Century Gothic" w:hAnsi="Century Gothic"/>
          <w:sz w:val="20"/>
          <w:szCs w:val="20"/>
          <w:lang w:eastAsia="en-GB"/>
        </w:rPr>
        <w:t>w</w:t>
      </w:r>
      <w:r w:rsidR="00B77055" w:rsidRPr="00CA3E1B">
        <w:rPr>
          <w:rFonts w:ascii="Century Gothic" w:hAnsi="Century Gothic"/>
          <w:sz w:val="20"/>
          <w:szCs w:val="20"/>
          <w:lang w:eastAsia="en-GB"/>
        </w:rPr>
        <w:t xml:space="preserve">orld </w:t>
      </w:r>
      <w:r w:rsidR="00CA3E1B">
        <w:rPr>
          <w:rFonts w:ascii="Century Gothic" w:hAnsi="Century Gothic"/>
          <w:sz w:val="20"/>
          <w:szCs w:val="20"/>
          <w:lang w:eastAsia="en-GB"/>
        </w:rPr>
        <w:t>f</w:t>
      </w:r>
      <w:r w:rsidR="00B77055" w:rsidRPr="00CA3E1B">
        <w:rPr>
          <w:rFonts w:ascii="Century Gothic" w:hAnsi="Century Gothic"/>
          <w:sz w:val="20"/>
          <w:szCs w:val="20"/>
          <w:lang w:eastAsia="en-GB"/>
        </w:rPr>
        <w:t>aith only comes up once within the primary age range.</w:t>
      </w:r>
    </w:p>
    <w:p w14:paraId="03EE5348" w14:textId="68FD9C2A" w:rsidR="00301AE9" w:rsidRPr="000D706A" w:rsidRDefault="00301AE9" w:rsidP="00301AE9">
      <w:pPr>
        <w:pStyle w:val="NoSpacing"/>
        <w:ind w:left="360"/>
        <w:rPr>
          <w:rFonts w:ascii="Century Gothic" w:hAnsi="Century Gothic"/>
          <w:b/>
          <w:bCs/>
          <w:sz w:val="20"/>
          <w:szCs w:val="20"/>
          <w:lang w:eastAsia="en-GB"/>
        </w:rPr>
      </w:pPr>
    </w:p>
    <w:p w14:paraId="645CDB23" w14:textId="2E140626" w:rsidR="00301AE9" w:rsidRPr="000D706A" w:rsidRDefault="00301AE9"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Christianity units</w:t>
      </w:r>
      <w:r w:rsidR="00E9627A" w:rsidRPr="000D706A">
        <w:rPr>
          <w:rFonts w:ascii="Century Gothic" w:hAnsi="Century Gothic"/>
          <w:b/>
          <w:bCs/>
          <w:sz w:val="20"/>
          <w:szCs w:val="20"/>
          <w:lang w:eastAsia="en-GB"/>
        </w:rPr>
        <w:t>:</w:t>
      </w:r>
    </w:p>
    <w:p w14:paraId="513C9FB8" w14:textId="1DC82D5D" w:rsidR="00E9627A" w:rsidRPr="000D706A" w:rsidRDefault="00E9627A" w:rsidP="00301AE9">
      <w:pPr>
        <w:pStyle w:val="NoSpacing"/>
        <w:ind w:left="360"/>
        <w:rPr>
          <w:rFonts w:ascii="Century Gothic" w:hAnsi="Century Gothic"/>
          <w:b/>
          <w:bCs/>
          <w:sz w:val="20"/>
          <w:szCs w:val="20"/>
          <w:lang w:eastAsia="en-GB"/>
        </w:rPr>
      </w:pPr>
    </w:p>
    <w:p w14:paraId="23810242" w14:textId="5520B4C5" w:rsidR="00E9627A" w:rsidRPr="000D706A" w:rsidRDefault="00E9627A" w:rsidP="007D7250">
      <w:pPr>
        <w:pStyle w:val="NoSpacing"/>
        <w:rPr>
          <w:rFonts w:ascii="Century Gothic" w:hAnsi="Century Gothic"/>
          <w:b/>
          <w:bCs/>
          <w:sz w:val="20"/>
          <w:szCs w:val="20"/>
          <w:lang w:eastAsia="en-GB"/>
        </w:rPr>
      </w:pPr>
      <w:r w:rsidRPr="000D706A">
        <w:rPr>
          <w:rFonts w:ascii="Century Gothic" w:hAnsi="Century Gothic"/>
          <w:b/>
          <w:bCs/>
          <w:sz w:val="20"/>
          <w:szCs w:val="20"/>
          <w:lang w:eastAsia="en-GB"/>
        </w:rPr>
        <w:t>Deliver the knowledge at an appropriate time within the year</w:t>
      </w:r>
      <w:r w:rsidR="00D67370" w:rsidRPr="000D706A">
        <w:rPr>
          <w:rFonts w:ascii="Century Gothic" w:hAnsi="Century Gothic"/>
          <w:b/>
          <w:bCs/>
          <w:sz w:val="20"/>
          <w:szCs w:val="20"/>
          <w:lang w:eastAsia="en-GB"/>
        </w:rPr>
        <w:t xml:space="preserve">, </w:t>
      </w:r>
      <w:r w:rsidRPr="000D706A">
        <w:rPr>
          <w:rFonts w:ascii="Century Gothic" w:hAnsi="Century Gothic"/>
          <w:b/>
          <w:bCs/>
          <w:sz w:val="20"/>
          <w:szCs w:val="20"/>
          <w:lang w:eastAsia="en-GB"/>
        </w:rPr>
        <w:t>taking into consideration:</w:t>
      </w:r>
    </w:p>
    <w:p w14:paraId="2535075B" w14:textId="7E67E427" w:rsidR="00E9627A" w:rsidRPr="000D706A" w:rsidRDefault="00E9627A" w:rsidP="00301AE9">
      <w:pPr>
        <w:pStyle w:val="NoSpacing"/>
        <w:ind w:left="360"/>
        <w:rPr>
          <w:rFonts w:ascii="Century Gothic" w:hAnsi="Century Gothic"/>
          <w:b/>
          <w:bCs/>
          <w:sz w:val="20"/>
          <w:szCs w:val="20"/>
          <w:lang w:eastAsia="en-GB"/>
        </w:rPr>
      </w:pPr>
    </w:p>
    <w:p w14:paraId="72A8B1EA" w14:textId="77FF7455" w:rsidR="00E9627A" w:rsidRPr="000D706A"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Where the topic</w:t>
      </w:r>
      <w:r w:rsidR="00B77055">
        <w:rPr>
          <w:rFonts w:ascii="Century Gothic" w:hAnsi="Century Gothic"/>
          <w:sz w:val="20"/>
          <w:szCs w:val="20"/>
          <w:lang w:eastAsia="en-GB"/>
        </w:rPr>
        <w:t xml:space="preserve"> </w:t>
      </w:r>
      <w:r w:rsidRPr="000D706A">
        <w:rPr>
          <w:rFonts w:ascii="Century Gothic" w:hAnsi="Century Gothic"/>
          <w:sz w:val="20"/>
          <w:szCs w:val="20"/>
          <w:lang w:eastAsia="en-GB"/>
        </w:rPr>
        <w:t xml:space="preserve">might fit into other </w:t>
      </w:r>
      <w:r w:rsidR="00A1388B" w:rsidRPr="000D706A">
        <w:rPr>
          <w:rFonts w:ascii="Century Gothic" w:hAnsi="Century Gothic"/>
          <w:sz w:val="20"/>
          <w:szCs w:val="20"/>
          <w:lang w:eastAsia="en-GB"/>
        </w:rPr>
        <w:t xml:space="preserve">curriculum </w:t>
      </w:r>
      <w:r w:rsidRPr="000D706A">
        <w:rPr>
          <w:rFonts w:ascii="Century Gothic" w:hAnsi="Century Gothic"/>
          <w:sz w:val="20"/>
          <w:szCs w:val="20"/>
          <w:lang w:eastAsia="en-GB"/>
        </w:rPr>
        <w:t>areas being covered.</w:t>
      </w:r>
    </w:p>
    <w:p w14:paraId="155EA69F" w14:textId="19741B9F" w:rsidR="0022597D" w:rsidRPr="000D706A"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Where a link might be able to be made with English or PSHE.</w:t>
      </w:r>
    </w:p>
    <w:p w14:paraId="16546992" w14:textId="061AB4F4" w:rsidR="00A6790A" w:rsidRPr="000D706A" w:rsidRDefault="00A6790A"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 xml:space="preserve">What key knowledge needs to be addressed from the units missed – it is essential that as leaders, you refer back to the assessment grids and identify only the knowledge that needs to be remembered. </w:t>
      </w:r>
    </w:p>
    <w:p w14:paraId="1FA96F7F" w14:textId="1E1ED219" w:rsidR="0022597D" w:rsidRDefault="0022597D"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 xml:space="preserve">Where half a day might be able to </w:t>
      </w:r>
      <w:r w:rsidR="00CA132D" w:rsidRPr="000D706A">
        <w:rPr>
          <w:rFonts w:ascii="Century Gothic" w:hAnsi="Century Gothic"/>
          <w:sz w:val="20"/>
          <w:szCs w:val="20"/>
          <w:lang w:eastAsia="en-GB"/>
        </w:rPr>
        <w:t xml:space="preserve">be </w:t>
      </w:r>
      <w:r w:rsidRPr="000D706A">
        <w:rPr>
          <w:rFonts w:ascii="Century Gothic" w:hAnsi="Century Gothic"/>
          <w:sz w:val="20"/>
          <w:szCs w:val="20"/>
          <w:lang w:eastAsia="en-GB"/>
        </w:rPr>
        <w:t>allocated to addressing the subject knowledge gap if a day is not available.</w:t>
      </w:r>
    </w:p>
    <w:p w14:paraId="1F6ECE3E" w14:textId="77777777" w:rsidR="00B77055" w:rsidRPr="000D706A" w:rsidRDefault="00B77055" w:rsidP="00B77055">
      <w:pPr>
        <w:pStyle w:val="NoSpacing"/>
        <w:ind w:left="360"/>
        <w:rPr>
          <w:rFonts w:ascii="Century Gothic" w:hAnsi="Century Gothic"/>
          <w:sz w:val="20"/>
          <w:szCs w:val="20"/>
          <w:lang w:eastAsia="en-GB"/>
        </w:rPr>
      </w:pPr>
    </w:p>
    <w:p w14:paraId="79C2A595" w14:textId="77777777" w:rsidR="00B77055" w:rsidRPr="000D706A" w:rsidRDefault="00B77055" w:rsidP="00B77055">
      <w:pPr>
        <w:pStyle w:val="NoSpacing"/>
        <w:rPr>
          <w:rFonts w:ascii="Century Gothic" w:hAnsi="Century Gothic"/>
          <w:b/>
          <w:bCs/>
          <w:sz w:val="20"/>
          <w:szCs w:val="20"/>
          <w:lang w:eastAsia="en-GB"/>
        </w:rPr>
      </w:pPr>
      <w:r w:rsidRPr="000D706A">
        <w:rPr>
          <w:rFonts w:ascii="Century Gothic" w:hAnsi="Century Gothic"/>
          <w:b/>
          <w:bCs/>
          <w:sz w:val="20"/>
          <w:szCs w:val="20"/>
          <w:lang w:eastAsia="en-GB"/>
        </w:rPr>
        <w:t>If your school uses the model curriculum map, I would recommend that the following knowledge is taught:</w:t>
      </w:r>
    </w:p>
    <w:p w14:paraId="7C334B65" w14:textId="56E052C2" w:rsidR="00301AE9" w:rsidRPr="000D706A" w:rsidRDefault="00301AE9" w:rsidP="00301AE9">
      <w:pPr>
        <w:pStyle w:val="NoSpacing"/>
        <w:ind w:left="360"/>
        <w:rPr>
          <w:rFonts w:ascii="Century Gothic" w:hAnsi="Century Gothic"/>
          <w:b/>
          <w:bCs/>
          <w:sz w:val="20"/>
          <w:szCs w:val="20"/>
          <w:lang w:eastAsia="en-GB"/>
        </w:rPr>
      </w:pPr>
    </w:p>
    <w:p w14:paraId="0A2CFADB" w14:textId="6239729D" w:rsidR="001F214B" w:rsidRPr="000D706A" w:rsidRDefault="00301AE9" w:rsidP="000D706A">
      <w:pPr>
        <w:rPr>
          <w:rFonts w:ascii="Century Gothic" w:hAnsi="Century Gothic"/>
          <w:b/>
          <w:bCs/>
          <w:sz w:val="20"/>
          <w:szCs w:val="20"/>
          <w:lang w:eastAsia="en-GB"/>
        </w:rPr>
      </w:pPr>
      <w:r w:rsidRPr="000D706A">
        <w:rPr>
          <w:rFonts w:ascii="Century Gothic" w:hAnsi="Century Gothic"/>
          <w:b/>
          <w:bCs/>
          <w:sz w:val="20"/>
          <w:szCs w:val="20"/>
          <w:lang w:eastAsia="en-GB"/>
        </w:rPr>
        <w:t>Reception:</w:t>
      </w:r>
      <w:r w:rsidR="001F214B" w:rsidRPr="000D706A">
        <w:rPr>
          <w:rFonts w:ascii="Century Gothic" w:hAnsi="Century Gothic"/>
          <w:b/>
          <w:bCs/>
          <w:sz w:val="20"/>
          <w:szCs w:val="20"/>
          <w:lang w:eastAsia="en-GB"/>
        </w:rPr>
        <w:t xml:space="preserve">  </w:t>
      </w:r>
      <w:r w:rsidR="00512063" w:rsidRPr="000D706A">
        <w:rPr>
          <w:rFonts w:ascii="Century Gothic" w:hAnsi="Century Gothic"/>
          <w:b/>
          <w:bCs/>
          <w:sz w:val="20"/>
          <w:szCs w:val="20"/>
          <w:lang w:eastAsia="en-GB"/>
        </w:rPr>
        <w:t>Who cares for this special world:  Key knowledge to be fed into the Year 1 curriculum</w:t>
      </w:r>
      <w:r w:rsidR="001F214B" w:rsidRPr="000D706A">
        <w:rPr>
          <w:rFonts w:ascii="Century Gothic" w:hAnsi="Century Gothic"/>
          <w:b/>
          <w:bCs/>
          <w:sz w:val="20"/>
          <w:szCs w:val="20"/>
          <w:lang w:eastAsia="en-GB"/>
        </w:rPr>
        <w:t xml:space="preserve"> at an appropriate time </w:t>
      </w:r>
      <w:r w:rsidR="00A1388B" w:rsidRPr="000D706A">
        <w:rPr>
          <w:rFonts w:ascii="Century Gothic" w:hAnsi="Century Gothic"/>
          <w:b/>
          <w:bCs/>
          <w:sz w:val="20"/>
          <w:szCs w:val="20"/>
          <w:lang w:eastAsia="en-GB"/>
        </w:rPr>
        <w:t xml:space="preserve">within </w:t>
      </w:r>
      <w:r w:rsidR="001F214B" w:rsidRPr="000D706A">
        <w:rPr>
          <w:rFonts w:ascii="Century Gothic" w:hAnsi="Century Gothic"/>
          <w:b/>
          <w:bCs/>
          <w:sz w:val="20"/>
          <w:szCs w:val="20"/>
          <w:lang w:eastAsia="en-GB"/>
        </w:rPr>
        <w:t>the year.</w:t>
      </w:r>
    </w:p>
    <w:p w14:paraId="753A7A4D" w14:textId="77777777" w:rsidR="001F214B" w:rsidRPr="000D706A" w:rsidRDefault="001F214B" w:rsidP="001F214B">
      <w:pPr>
        <w:pStyle w:val="NoSpacing"/>
        <w:ind w:left="360"/>
        <w:rPr>
          <w:rFonts w:ascii="Century Gothic" w:hAnsi="Century Gothic"/>
          <w:b/>
          <w:bCs/>
          <w:sz w:val="20"/>
          <w:szCs w:val="20"/>
          <w:lang w:eastAsia="en-GB"/>
        </w:rPr>
      </w:pPr>
    </w:p>
    <w:p w14:paraId="75A7055A" w14:textId="77777777" w:rsidR="007D7250" w:rsidRPr="000D706A" w:rsidRDefault="00512063" w:rsidP="007D7250">
      <w:pPr>
        <w:pStyle w:val="NoSpacing"/>
        <w:numPr>
          <w:ilvl w:val="0"/>
          <w:numId w:val="21"/>
        </w:numPr>
        <w:rPr>
          <w:rFonts w:ascii="Century Gothic" w:hAnsi="Century Gothic"/>
          <w:b/>
          <w:bCs/>
          <w:sz w:val="20"/>
          <w:szCs w:val="20"/>
          <w:lang w:eastAsia="en-GB"/>
        </w:rPr>
      </w:pPr>
      <w:r w:rsidRPr="000D706A">
        <w:rPr>
          <w:rFonts w:ascii="Century Gothic" w:hAnsi="Century Gothic"/>
          <w:sz w:val="20"/>
          <w:szCs w:val="20"/>
          <w:lang w:eastAsia="en-GB"/>
        </w:rPr>
        <w:t>The parable of the Talents</w:t>
      </w:r>
    </w:p>
    <w:p w14:paraId="71F23596" w14:textId="3AA8B7FC" w:rsidR="00512063" w:rsidRPr="000D706A" w:rsidRDefault="00512063" w:rsidP="007D7250">
      <w:pPr>
        <w:pStyle w:val="NoSpacing"/>
        <w:numPr>
          <w:ilvl w:val="0"/>
          <w:numId w:val="21"/>
        </w:numPr>
        <w:rPr>
          <w:rFonts w:ascii="Century Gothic" w:hAnsi="Century Gothic"/>
          <w:b/>
          <w:bCs/>
          <w:sz w:val="20"/>
          <w:szCs w:val="20"/>
          <w:lang w:eastAsia="en-GB"/>
        </w:rPr>
      </w:pPr>
      <w:r w:rsidRPr="000D706A">
        <w:rPr>
          <w:rFonts w:ascii="Century Gothic" w:hAnsi="Century Gothic"/>
          <w:sz w:val="20"/>
          <w:szCs w:val="20"/>
          <w:lang w:eastAsia="en-GB"/>
        </w:rPr>
        <w:t xml:space="preserve">The parable of the Good Samaritan </w:t>
      </w:r>
    </w:p>
    <w:p w14:paraId="3DE120DC" w14:textId="43E30E39" w:rsidR="00512063" w:rsidRPr="000D706A" w:rsidRDefault="00512063" w:rsidP="007D7250">
      <w:pPr>
        <w:pStyle w:val="NoSpacing"/>
        <w:numPr>
          <w:ilvl w:val="0"/>
          <w:numId w:val="21"/>
        </w:numPr>
        <w:rPr>
          <w:rFonts w:ascii="Century Gothic" w:hAnsi="Century Gothic"/>
          <w:sz w:val="20"/>
          <w:szCs w:val="20"/>
          <w:lang w:eastAsia="en-GB"/>
        </w:rPr>
      </w:pPr>
      <w:r w:rsidRPr="000D706A">
        <w:rPr>
          <w:rFonts w:ascii="Century Gothic" w:hAnsi="Century Gothic"/>
          <w:sz w:val="20"/>
          <w:szCs w:val="20"/>
          <w:lang w:eastAsia="en-GB"/>
        </w:rPr>
        <w:t>A visit to the school church to look specifically</w:t>
      </w:r>
      <w:r w:rsidR="00A1388B" w:rsidRPr="000D706A">
        <w:rPr>
          <w:rFonts w:ascii="Century Gothic" w:hAnsi="Century Gothic"/>
          <w:sz w:val="20"/>
          <w:szCs w:val="20"/>
          <w:lang w:eastAsia="en-GB"/>
        </w:rPr>
        <w:t xml:space="preserve"> at</w:t>
      </w:r>
      <w:r w:rsidRPr="000D706A">
        <w:rPr>
          <w:rFonts w:ascii="Century Gothic" w:hAnsi="Century Gothic"/>
          <w:sz w:val="20"/>
          <w:szCs w:val="20"/>
          <w:lang w:eastAsia="en-GB"/>
        </w:rPr>
        <w:t xml:space="preserve">:  What services are held in the church and how the church might be involved in caring </w:t>
      </w:r>
      <w:r w:rsidR="001F214B" w:rsidRPr="000D706A">
        <w:rPr>
          <w:rFonts w:ascii="Century Gothic" w:hAnsi="Century Gothic"/>
          <w:sz w:val="20"/>
          <w:szCs w:val="20"/>
          <w:lang w:eastAsia="en-GB"/>
        </w:rPr>
        <w:t>for its local community and globally.  What could the children do to contribute to one of these projects?</w:t>
      </w:r>
    </w:p>
    <w:p w14:paraId="0B7DDB13" w14:textId="77777777" w:rsidR="007D7250" w:rsidRPr="000D706A" w:rsidRDefault="007D7250" w:rsidP="00B77055">
      <w:pPr>
        <w:pStyle w:val="NoSpacing"/>
        <w:rPr>
          <w:rFonts w:ascii="Century Gothic" w:hAnsi="Century Gothic"/>
          <w:sz w:val="20"/>
          <w:szCs w:val="20"/>
          <w:lang w:eastAsia="en-GB"/>
        </w:rPr>
      </w:pPr>
    </w:p>
    <w:p w14:paraId="12FB78C9" w14:textId="0FC01507" w:rsidR="007D7250" w:rsidRPr="000D706A" w:rsidRDefault="001F214B" w:rsidP="007D7250">
      <w:pPr>
        <w:pStyle w:val="NoSpacing"/>
        <w:rPr>
          <w:rFonts w:ascii="Century Gothic" w:hAnsi="Century Gothic"/>
          <w:sz w:val="20"/>
          <w:szCs w:val="20"/>
          <w:lang w:eastAsia="en-GB"/>
        </w:rPr>
      </w:pPr>
      <w:r w:rsidRPr="000D706A">
        <w:rPr>
          <w:rFonts w:ascii="Century Gothic" w:hAnsi="Century Gothic"/>
          <w:b/>
          <w:bCs/>
          <w:sz w:val="20"/>
          <w:szCs w:val="20"/>
          <w:lang w:eastAsia="en-GB"/>
        </w:rPr>
        <w:t>Reception:  How did Jesus rescue people:  Key knowledge to be fed into the Year 1 curriculum at an appropriate tim</w:t>
      </w:r>
      <w:r w:rsidR="00A1388B" w:rsidRPr="000D706A">
        <w:rPr>
          <w:rFonts w:ascii="Century Gothic" w:hAnsi="Century Gothic"/>
          <w:b/>
          <w:bCs/>
          <w:sz w:val="20"/>
          <w:szCs w:val="20"/>
          <w:lang w:eastAsia="en-GB"/>
        </w:rPr>
        <w:t>e within</w:t>
      </w:r>
      <w:r w:rsidRPr="000D706A">
        <w:rPr>
          <w:rFonts w:ascii="Century Gothic" w:hAnsi="Century Gothic"/>
          <w:b/>
          <w:bCs/>
          <w:sz w:val="20"/>
          <w:szCs w:val="20"/>
          <w:lang w:eastAsia="en-GB"/>
        </w:rPr>
        <w:t xml:space="preserve"> the year.</w:t>
      </w:r>
    </w:p>
    <w:p w14:paraId="6E645EF7" w14:textId="77777777" w:rsidR="007D7250" w:rsidRPr="000D706A" w:rsidRDefault="007D7250" w:rsidP="007D7250">
      <w:pPr>
        <w:pStyle w:val="NoSpacing"/>
        <w:rPr>
          <w:rFonts w:ascii="Century Gothic" w:hAnsi="Century Gothic"/>
          <w:sz w:val="20"/>
          <w:szCs w:val="20"/>
          <w:lang w:eastAsia="en-GB"/>
        </w:rPr>
      </w:pPr>
    </w:p>
    <w:p w14:paraId="27A3938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what a miracle is - the ordinary being turned into the extraordinary because of God’s power.</w:t>
      </w:r>
    </w:p>
    <w:p w14:paraId="4C97C73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calming the storm.</w:t>
      </w:r>
    </w:p>
    <w:p w14:paraId="103CCB3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Zacchaeus.</w:t>
      </w:r>
    </w:p>
    <w:p w14:paraId="2E4FD6F6"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the 10 lepers.</w:t>
      </w:r>
    </w:p>
    <w:p w14:paraId="03C4C6B2" w14:textId="77777777" w:rsidR="007D7250"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healing the blind beggar.</w:t>
      </w:r>
    </w:p>
    <w:p w14:paraId="25F7D0EE" w14:textId="7EC918AE" w:rsidR="001F214B" w:rsidRPr="000D706A" w:rsidRDefault="001F214B" w:rsidP="007D7250">
      <w:pPr>
        <w:pStyle w:val="NoSpacing"/>
        <w:numPr>
          <w:ilvl w:val="0"/>
          <w:numId w:val="22"/>
        </w:numPr>
        <w:rPr>
          <w:rFonts w:ascii="Century Gothic" w:hAnsi="Century Gothic"/>
          <w:sz w:val="20"/>
          <w:szCs w:val="20"/>
          <w:lang w:eastAsia="en-GB"/>
        </w:rPr>
      </w:pPr>
      <w:r w:rsidRPr="001F214B">
        <w:rPr>
          <w:rFonts w:ascii="Century Gothic" w:hAnsi="Century Gothic"/>
          <w:sz w:val="20"/>
          <w:szCs w:val="20"/>
          <w:lang w:eastAsia="en-GB"/>
        </w:rPr>
        <w:t>To know the story of Jesus helping the disciples to fill their nets with fish.</w:t>
      </w:r>
    </w:p>
    <w:p w14:paraId="2A929192" w14:textId="53E7554C" w:rsidR="001F214B" w:rsidRPr="000D706A" w:rsidRDefault="001F214B" w:rsidP="001F214B">
      <w:pPr>
        <w:pStyle w:val="NoSpacing"/>
        <w:rPr>
          <w:rFonts w:ascii="Century Gothic" w:hAnsi="Century Gothic"/>
          <w:sz w:val="20"/>
          <w:szCs w:val="20"/>
          <w:lang w:eastAsia="en-GB"/>
        </w:rPr>
      </w:pPr>
    </w:p>
    <w:p w14:paraId="6CC0147B" w14:textId="6A3B5FD7" w:rsidR="001F214B" w:rsidRPr="000D706A" w:rsidRDefault="001F214B" w:rsidP="001F214B">
      <w:pPr>
        <w:pStyle w:val="NoSpacing"/>
        <w:rPr>
          <w:rFonts w:ascii="Century Gothic" w:hAnsi="Century Gothic"/>
          <w:sz w:val="20"/>
          <w:szCs w:val="20"/>
          <w:lang w:eastAsia="en-GB"/>
        </w:rPr>
      </w:pPr>
      <w:r w:rsidRPr="000D706A">
        <w:rPr>
          <w:rFonts w:ascii="Century Gothic" w:hAnsi="Century Gothic"/>
          <w:b/>
          <w:bCs/>
          <w:sz w:val="20"/>
          <w:szCs w:val="20"/>
          <w:lang w:eastAsia="en-GB"/>
        </w:rPr>
        <w:t>To note:</w:t>
      </w:r>
      <w:r w:rsidRPr="000D706A">
        <w:rPr>
          <w:rFonts w:ascii="Century Gothic" w:hAnsi="Century Gothic"/>
          <w:sz w:val="20"/>
          <w:szCs w:val="20"/>
          <w:lang w:eastAsia="en-GB"/>
        </w:rPr>
        <w:t xml:space="preserve">  To be mindful that </w:t>
      </w:r>
      <w:r w:rsidR="00E9627A" w:rsidRPr="000D706A">
        <w:rPr>
          <w:rFonts w:ascii="Century Gothic" w:hAnsi="Century Gothic"/>
          <w:sz w:val="20"/>
          <w:szCs w:val="20"/>
          <w:lang w:eastAsia="en-GB"/>
        </w:rPr>
        <w:t>these parables and miracles may be addressed in Collective Worship in the course of the year, providing children with the knowledge that could then be followed up through a circle time to ensure understanding.</w:t>
      </w:r>
    </w:p>
    <w:p w14:paraId="02D8B34B" w14:textId="4E630535" w:rsidR="001F214B" w:rsidRPr="000D706A" w:rsidRDefault="001F214B" w:rsidP="001F214B">
      <w:pPr>
        <w:pStyle w:val="NoSpacing"/>
        <w:rPr>
          <w:rFonts w:ascii="Century Gothic" w:hAnsi="Century Gothic"/>
          <w:sz w:val="20"/>
          <w:szCs w:val="20"/>
          <w:lang w:eastAsia="en-GB"/>
        </w:rPr>
      </w:pPr>
    </w:p>
    <w:p w14:paraId="79C2B9B0" w14:textId="3E47059C" w:rsidR="00E9627A" w:rsidRPr="000D706A" w:rsidRDefault="00E9627A" w:rsidP="00E9627A">
      <w:pPr>
        <w:pStyle w:val="NoSpacing"/>
        <w:rPr>
          <w:rFonts w:ascii="Century Gothic" w:hAnsi="Century Gothic"/>
          <w:b/>
          <w:bCs/>
          <w:sz w:val="20"/>
          <w:szCs w:val="20"/>
          <w:lang w:eastAsia="en-GB"/>
        </w:rPr>
      </w:pPr>
      <w:r w:rsidRPr="000D706A">
        <w:rPr>
          <w:rFonts w:ascii="Century Gothic" w:hAnsi="Century Gothic"/>
          <w:b/>
          <w:bCs/>
          <w:sz w:val="20"/>
          <w:szCs w:val="20"/>
          <w:lang w:eastAsia="en-GB"/>
        </w:rPr>
        <w:lastRenderedPageBreak/>
        <w:t>Year 1:</w:t>
      </w:r>
      <w:r w:rsidRPr="000D706A">
        <w:rPr>
          <w:rFonts w:ascii="Century Gothic" w:hAnsi="Century Gothic"/>
          <w:sz w:val="20"/>
          <w:szCs w:val="20"/>
          <w:lang w:eastAsia="en-GB"/>
        </w:rPr>
        <w:t xml:space="preserve">  Why is it good to listen to and remember the stories Jesus told?  </w:t>
      </w:r>
      <w:r w:rsidRPr="000D706A">
        <w:rPr>
          <w:rFonts w:ascii="Century Gothic" w:hAnsi="Century Gothic"/>
          <w:b/>
          <w:bCs/>
          <w:sz w:val="20"/>
          <w:szCs w:val="20"/>
          <w:lang w:eastAsia="en-GB"/>
        </w:rPr>
        <w:t xml:space="preserve">Key knowledge to be fed into the Year 2 curriculum at an appropriate time </w:t>
      </w:r>
      <w:r w:rsidR="00A1388B" w:rsidRPr="000D706A">
        <w:rPr>
          <w:rFonts w:ascii="Century Gothic" w:hAnsi="Century Gothic"/>
          <w:b/>
          <w:bCs/>
          <w:sz w:val="20"/>
          <w:szCs w:val="20"/>
          <w:lang w:eastAsia="en-GB"/>
        </w:rPr>
        <w:t>within</w:t>
      </w:r>
      <w:r w:rsidRPr="000D706A">
        <w:rPr>
          <w:rFonts w:ascii="Century Gothic" w:hAnsi="Century Gothic"/>
          <w:b/>
          <w:bCs/>
          <w:sz w:val="20"/>
          <w:szCs w:val="20"/>
          <w:lang w:eastAsia="en-GB"/>
        </w:rPr>
        <w:t xml:space="preserve"> the year.</w:t>
      </w:r>
    </w:p>
    <w:p w14:paraId="306146CE" w14:textId="1EE62A80" w:rsidR="00E9627A" w:rsidRPr="000D706A" w:rsidRDefault="00E9627A" w:rsidP="00E9627A">
      <w:pPr>
        <w:pStyle w:val="NoSpacing"/>
        <w:rPr>
          <w:rFonts w:ascii="Century Gothic" w:hAnsi="Century Gothic"/>
          <w:b/>
          <w:bCs/>
          <w:sz w:val="20"/>
          <w:szCs w:val="20"/>
          <w:lang w:eastAsia="en-GB"/>
        </w:rPr>
      </w:pPr>
    </w:p>
    <w:p w14:paraId="3F883692" w14:textId="051F80D2"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sz w:val="20"/>
          <w:szCs w:val="20"/>
          <w:lang w:eastAsia="en-GB"/>
        </w:rPr>
        <w:t>What is a parable?</w:t>
      </w:r>
    </w:p>
    <w:p w14:paraId="249DBCED" w14:textId="56F47538"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b/>
          <w:bCs/>
          <w:sz w:val="20"/>
          <w:szCs w:val="20"/>
          <w:lang w:eastAsia="en-GB"/>
        </w:rPr>
        <w:t>To revisit:</w:t>
      </w:r>
      <w:r w:rsidRPr="000D706A">
        <w:rPr>
          <w:rFonts w:ascii="Century Gothic" w:hAnsi="Century Gothic"/>
          <w:sz w:val="20"/>
          <w:szCs w:val="20"/>
          <w:lang w:eastAsia="en-GB"/>
        </w:rPr>
        <w:t xml:space="preserve">  The lost Sheep and The Good Samaritan</w:t>
      </w:r>
      <w:r w:rsidR="0022597D" w:rsidRPr="000D706A">
        <w:rPr>
          <w:rFonts w:ascii="Century Gothic" w:hAnsi="Century Gothic"/>
          <w:sz w:val="20"/>
          <w:szCs w:val="20"/>
          <w:lang w:eastAsia="en-GB"/>
        </w:rPr>
        <w:t xml:space="preserve"> - the</w:t>
      </w:r>
      <w:r w:rsidR="00CE7F6D">
        <w:rPr>
          <w:rFonts w:ascii="Century Gothic" w:hAnsi="Century Gothic"/>
          <w:sz w:val="20"/>
          <w:szCs w:val="20"/>
          <w:lang w:eastAsia="en-GB"/>
        </w:rPr>
        <w:t>se</w:t>
      </w:r>
      <w:r w:rsidR="0022597D" w:rsidRPr="000D706A">
        <w:rPr>
          <w:rFonts w:ascii="Century Gothic" w:hAnsi="Century Gothic"/>
          <w:sz w:val="20"/>
          <w:szCs w:val="20"/>
          <w:lang w:eastAsia="en-GB"/>
        </w:rPr>
        <w:t xml:space="preserve"> were taught in Reception</w:t>
      </w:r>
    </w:p>
    <w:p w14:paraId="04EB1C96" w14:textId="1BDC2258" w:rsidR="00E9627A" w:rsidRPr="000D706A" w:rsidRDefault="00E9627A" w:rsidP="00E9627A">
      <w:pPr>
        <w:pStyle w:val="NoSpacing"/>
        <w:numPr>
          <w:ilvl w:val="0"/>
          <w:numId w:val="13"/>
        </w:numPr>
        <w:rPr>
          <w:rFonts w:ascii="Century Gothic" w:hAnsi="Century Gothic"/>
          <w:sz w:val="20"/>
          <w:szCs w:val="20"/>
          <w:lang w:eastAsia="en-GB"/>
        </w:rPr>
      </w:pPr>
      <w:r w:rsidRPr="000D706A">
        <w:rPr>
          <w:rFonts w:ascii="Century Gothic" w:hAnsi="Century Gothic"/>
          <w:b/>
          <w:bCs/>
          <w:sz w:val="20"/>
          <w:szCs w:val="20"/>
          <w:lang w:eastAsia="en-GB"/>
        </w:rPr>
        <w:t>To know:</w:t>
      </w:r>
      <w:r w:rsidRPr="000D706A">
        <w:rPr>
          <w:rFonts w:ascii="Century Gothic" w:hAnsi="Century Gothic"/>
          <w:sz w:val="20"/>
          <w:szCs w:val="20"/>
          <w:lang w:eastAsia="en-GB"/>
        </w:rPr>
        <w:t xml:space="preserve">  The Prodigal Son, The Parable of the Sower, The Foolish Builder</w:t>
      </w:r>
    </w:p>
    <w:p w14:paraId="671E47C8" w14:textId="0FB4BE3E" w:rsidR="0022597D" w:rsidRPr="000D706A" w:rsidRDefault="0022597D" w:rsidP="0022597D">
      <w:pPr>
        <w:pStyle w:val="NoSpacing"/>
        <w:rPr>
          <w:rFonts w:ascii="Century Gothic" w:hAnsi="Century Gothic"/>
          <w:sz w:val="20"/>
          <w:szCs w:val="20"/>
          <w:lang w:eastAsia="en-GB"/>
        </w:rPr>
      </w:pPr>
      <w:bookmarkStart w:id="0" w:name="_Hlk44930334"/>
    </w:p>
    <w:p w14:paraId="002483A1" w14:textId="1169B8B6" w:rsidR="0022597D" w:rsidRPr="000D706A" w:rsidRDefault="0022597D" w:rsidP="0022597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Year 2:</w:t>
      </w:r>
      <w:r w:rsidRPr="000D706A">
        <w:rPr>
          <w:rFonts w:ascii="Century Gothic" w:hAnsi="Century Gothic"/>
          <w:sz w:val="20"/>
          <w:szCs w:val="20"/>
          <w:lang w:eastAsia="en-GB"/>
        </w:rPr>
        <w:t xml:space="preserve">  Why do Christians make promises before God?</w:t>
      </w:r>
      <w:r w:rsidRPr="000D706A">
        <w:rPr>
          <w:rFonts w:ascii="Century Gothic" w:hAnsi="Century Gothic"/>
          <w:b/>
          <w:bCs/>
          <w:sz w:val="20"/>
          <w:szCs w:val="20"/>
          <w:lang w:eastAsia="en-GB"/>
        </w:rPr>
        <w:t xml:space="preserve"> Key knowledge to be fed into the Year 3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bookmarkEnd w:id="0"/>
    <w:p w14:paraId="65F5C000" w14:textId="1FD3B497" w:rsidR="00CA132D" w:rsidRPr="000D706A" w:rsidRDefault="00CA132D" w:rsidP="0022597D">
      <w:pPr>
        <w:pStyle w:val="NoSpacing"/>
        <w:rPr>
          <w:rFonts w:ascii="Century Gothic" w:hAnsi="Century Gothic"/>
          <w:b/>
          <w:bCs/>
          <w:sz w:val="20"/>
          <w:szCs w:val="20"/>
          <w:lang w:eastAsia="en-GB"/>
        </w:rPr>
      </w:pPr>
    </w:p>
    <w:p w14:paraId="17C3D09C" w14:textId="3120D8B6"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the meaning of the word ‘promise.’</w:t>
      </w:r>
    </w:p>
    <w:p w14:paraId="54269854" w14:textId="211A083B"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what Baptism is</w:t>
      </w:r>
      <w:r w:rsidR="00A1388B" w:rsidRPr="000D706A">
        <w:rPr>
          <w:rFonts w:ascii="Century Gothic" w:hAnsi="Century Gothic"/>
          <w:sz w:val="20"/>
          <w:szCs w:val="20"/>
          <w:lang w:eastAsia="en-GB"/>
        </w:rPr>
        <w:t>.</w:t>
      </w:r>
    </w:p>
    <w:p w14:paraId="4E600A59" w14:textId="7EBA85CA" w:rsidR="00CA132D" w:rsidRPr="000D706A" w:rsidRDefault="00CA132D" w:rsidP="00CA132D">
      <w:pPr>
        <w:pStyle w:val="NoSpacing"/>
        <w:numPr>
          <w:ilvl w:val="0"/>
          <w:numId w:val="19"/>
        </w:numPr>
        <w:rPr>
          <w:rFonts w:ascii="Century Gothic" w:hAnsi="Century Gothic"/>
          <w:sz w:val="20"/>
          <w:szCs w:val="20"/>
          <w:lang w:eastAsia="en-GB"/>
        </w:rPr>
      </w:pPr>
      <w:r w:rsidRPr="000D706A">
        <w:rPr>
          <w:rFonts w:ascii="Century Gothic" w:hAnsi="Century Gothic"/>
          <w:sz w:val="20"/>
          <w:szCs w:val="20"/>
          <w:lang w:eastAsia="en-GB"/>
        </w:rPr>
        <w:t>To know the meaning of a Christian marriage</w:t>
      </w:r>
      <w:r w:rsidR="00A1388B" w:rsidRPr="000D706A">
        <w:rPr>
          <w:rFonts w:ascii="Century Gothic" w:hAnsi="Century Gothic"/>
          <w:sz w:val="20"/>
          <w:szCs w:val="20"/>
          <w:lang w:eastAsia="en-GB"/>
        </w:rPr>
        <w:t>.</w:t>
      </w:r>
    </w:p>
    <w:p w14:paraId="6D3114BA" w14:textId="77777777" w:rsidR="00CA132D" w:rsidRPr="000D706A" w:rsidRDefault="00CA132D" w:rsidP="00CA132D">
      <w:pPr>
        <w:pStyle w:val="NoSpacing"/>
        <w:rPr>
          <w:rFonts w:ascii="Century Gothic" w:hAnsi="Century Gothic"/>
          <w:sz w:val="20"/>
          <w:szCs w:val="20"/>
          <w:lang w:eastAsia="en-GB"/>
        </w:rPr>
      </w:pPr>
    </w:p>
    <w:p w14:paraId="0EF51F6E" w14:textId="00BB9330" w:rsidR="00CA132D" w:rsidRPr="000D706A" w:rsidRDefault="00CA132D" w:rsidP="00CA132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Year 3:</w:t>
      </w:r>
      <w:r w:rsidRPr="000D706A">
        <w:rPr>
          <w:rFonts w:ascii="Century Gothic" w:hAnsi="Century Gothic"/>
          <w:sz w:val="20"/>
          <w:szCs w:val="20"/>
          <w:lang w:eastAsia="en-GB"/>
        </w:rPr>
        <w:t xml:space="preserve">  Who is Jesus? (I am statements)</w:t>
      </w:r>
      <w:r w:rsidRPr="000D706A">
        <w:rPr>
          <w:rFonts w:ascii="Century Gothic" w:hAnsi="Century Gothic"/>
          <w:b/>
          <w:bCs/>
          <w:sz w:val="20"/>
          <w:szCs w:val="20"/>
          <w:lang w:eastAsia="en-GB"/>
        </w:rPr>
        <w:t xml:space="preserve"> </w:t>
      </w:r>
      <w:bookmarkStart w:id="1" w:name="_Hlk44933568"/>
      <w:r w:rsidRPr="000D706A">
        <w:rPr>
          <w:rFonts w:ascii="Century Gothic" w:hAnsi="Century Gothic"/>
          <w:b/>
          <w:bCs/>
          <w:sz w:val="20"/>
          <w:szCs w:val="20"/>
          <w:lang w:eastAsia="en-GB"/>
        </w:rPr>
        <w:t xml:space="preserve">Key knowledge to be fed into the Year </w:t>
      </w:r>
      <w:r w:rsidR="007D7250" w:rsidRPr="000D706A">
        <w:rPr>
          <w:rFonts w:ascii="Century Gothic" w:hAnsi="Century Gothic"/>
          <w:b/>
          <w:bCs/>
          <w:sz w:val="20"/>
          <w:szCs w:val="20"/>
          <w:lang w:eastAsia="en-GB"/>
        </w:rPr>
        <w:t>4</w:t>
      </w:r>
      <w:r w:rsidRPr="000D706A">
        <w:rPr>
          <w:rFonts w:ascii="Century Gothic" w:hAnsi="Century Gothic"/>
          <w:b/>
          <w:bCs/>
          <w:sz w:val="20"/>
          <w:szCs w:val="20"/>
          <w:lang w:eastAsia="en-GB"/>
        </w:rPr>
        <w:t xml:space="preserve">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bookmarkEnd w:id="1"/>
    <w:p w14:paraId="04DA3BFE" w14:textId="433C2BA2" w:rsidR="007D7250" w:rsidRPr="000D706A" w:rsidRDefault="007D7250" w:rsidP="00CA132D">
      <w:pPr>
        <w:pStyle w:val="NoSpacing"/>
        <w:rPr>
          <w:rFonts w:ascii="Century Gothic" w:hAnsi="Century Gothic"/>
          <w:b/>
          <w:bCs/>
          <w:sz w:val="20"/>
          <w:szCs w:val="20"/>
          <w:lang w:eastAsia="en-GB"/>
        </w:rPr>
      </w:pPr>
    </w:p>
    <w:p w14:paraId="7662ADB4" w14:textId="3C184CB4" w:rsidR="007D7250" w:rsidRPr="000D706A" w:rsidRDefault="007D7250" w:rsidP="00CA132D">
      <w:pPr>
        <w:pStyle w:val="NoSpacing"/>
        <w:rPr>
          <w:rFonts w:ascii="Century Gothic" w:hAnsi="Century Gothic"/>
          <w:b/>
          <w:bCs/>
          <w:sz w:val="20"/>
          <w:szCs w:val="20"/>
          <w:lang w:eastAsia="en-GB"/>
        </w:rPr>
      </w:pPr>
      <w:r w:rsidRPr="000D706A">
        <w:rPr>
          <w:rFonts w:ascii="Century Gothic" w:hAnsi="Century Gothic"/>
          <w:b/>
          <w:bCs/>
          <w:sz w:val="20"/>
          <w:szCs w:val="20"/>
          <w:lang w:eastAsia="en-GB"/>
        </w:rPr>
        <w:t>These sayings could be addressed one per half term explored through 2 circle times or a P4C lesson.</w:t>
      </w:r>
    </w:p>
    <w:p w14:paraId="7A0FF304" w14:textId="77777777" w:rsidR="007D7250" w:rsidRPr="000D706A" w:rsidRDefault="007D7250" w:rsidP="00CA132D">
      <w:pPr>
        <w:pStyle w:val="NoSpacing"/>
        <w:rPr>
          <w:rFonts w:ascii="Century Gothic" w:hAnsi="Century Gothic"/>
          <w:b/>
          <w:bCs/>
          <w:sz w:val="20"/>
          <w:szCs w:val="20"/>
          <w:lang w:eastAsia="en-GB"/>
        </w:rPr>
      </w:pPr>
    </w:p>
    <w:p w14:paraId="348E1DFB" w14:textId="77777777" w:rsidR="007D7250" w:rsidRPr="007D7250" w:rsidRDefault="007D7250" w:rsidP="007D7250">
      <w:pPr>
        <w:pStyle w:val="NoSpacing"/>
        <w:numPr>
          <w:ilvl w:val="0"/>
          <w:numId w:val="20"/>
        </w:numPr>
        <w:rPr>
          <w:rFonts w:ascii="Century Gothic" w:hAnsi="Century Gothic"/>
          <w:sz w:val="20"/>
          <w:szCs w:val="20"/>
          <w:lang w:eastAsia="en-GB"/>
        </w:rPr>
      </w:pPr>
      <w:r w:rsidRPr="007D7250">
        <w:rPr>
          <w:rFonts w:ascii="Century Gothic" w:hAnsi="Century Gothic"/>
          <w:sz w:val="20"/>
          <w:szCs w:val="20"/>
          <w:lang w:eastAsia="en-GB"/>
        </w:rPr>
        <w:t>To know the ‘I am’ statements and their meaning to Christians</w:t>
      </w:r>
    </w:p>
    <w:p w14:paraId="72D52242" w14:textId="5719B9D4" w:rsidR="007D7250" w:rsidRPr="000D706A" w:rsidRDefault="007D7250" w:rsidP="00CA132D">
      <w:pPr>
        <w:pStyle w:val="NoSpacing"/>
        <w:numPr>
          <w:ilvl w:val="0"/>
          <w:numId w:val="20"/>
        </w:numPr>
        <w:rPr>
          <w:rFonts w:ascii="Century Gothic" w:hAnsi="Century Gothic"/>
          <w:sz w:val="20"/>
          <w:szCs w:val="20"/>
          <w:lang w:eastAsia="en-GB"/>
        </w:rPr>
      </w:pPr>
      <w:r w:rsidRPr="007D7250">
        <w:rPr>
          <w:rFonts w:ascii="Century Gothic" w:hAnsi="Century Gothic"/>
          <w:sz w:val="20"/>
          <w:szCs w:val="20"/>
          <w:lang w:eastAsia="en-GB"/>
        </w:rPr>
        <w:t>To consider how the statements may be relevant and applied to their own lives</w:t>
      </w:r>
    </w:p>
    <w:p w14:paraId="346B237A" w14:textId="6796CA58" w:rsidR="007D7250" w:rsidRPr="000D706A" w:rsidRDefault="007D7250" w:rsidP="007D7250">
      <w:pPr>
        <w:pStyle w:val="NoSpacing"/>
        <w:ind w:left="360"/>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‘I am the bread of life’</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light of the world’</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good shepherd?</w:t>
      </w:r>
      <w:r w:rsidRPr="000D706A">
        <w:rPr>
          <w:rFonts w:ascii="Century Gothic" w:eastAsiaTheme="majorEastAsia" w:hAnsi="Century Gothic" w:cstheme="minorHAnsi"/>
          <w:color w:val="000000" w:themeColor="text1"/>
          <w:kern w:val="24"/>
          <w:sz w:val="20"/>
          <w:szCs w:val="20"/>
        </w:rPr>
        <w:br/>
      </w:r>
      <w:r w:rsidRPr="000D706A">
        <w:rPr>
          <w:rFonts w:ascii="Century Gothic" w:eastAsiaTheme="majorEastAsia" w:hAnsi="Century Gothic" w:cstheme="minorHAnsi"/>
          <w:b/>
          <w:bCs/>
          <w:color w:val="000000" w:themeColor="text1"/>
          <w:kern w:val="24"/>
          <w:sz w:val="20"/>
          <w:szCs w:val="20"/>
        </w:rPr>
        <w:t>‘</w:t>
      </w:r>
      <w:r w:rsidRPr="000D706A">
        <w:rPr>
          <w:rFonts w:ascii="Century Gothic" w:eastAsiaTheme="majorEastAsia" w:hAnsi="Century Gothic" w:cstheme="minorHAnsi"/>
          <w:color w:val="000000" w:themeColor="text1"/>
          <w:kern w:val="24"/>
          <w:sz w:val="20"/>
          <w:szCs w:val="20"/>
        </w:rPr>
        <w:t>I am the true vine’</w:t>
      </w:r>
      <w:r w:rsidRPr="000D706A">
        <w:rPr>
          <w:rFonts w:ascii="Century Gothic" w:eastAsiaTheme="majorEastAsia" w:hAnsi="Century Gothic" w:cstheme="minorHAnsi"/>
          <w:color w:val="000000" w:themeColor="text1"/>
          <w:kern w:val="24"/>
          <w:sz w:val="20"/>
          <w:szCs w:val="20"/>
        </w:rPr>
        <w:br/>
        <w:t>‘I am the resurrection and the life’</w:t>
      </w:r>
    </w:p>
    <w:p w14:paraId="46CE5D1C" w14:textId="77777777"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p>
    <w:p w14:paraId="3E400858" w14:textId="290A9812"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Year 4</w:t>
      </w:r>
      <w:r w:rsidRPr="000D706A">
        <w:rPr>
          <w:rFonts w:ascii="Century Gothic" w:eastAsiaTheme="majorEastAsia" w:hAnsi="Century Gothic" w:cstheme="minorHAnsi"/>
          <w:color w:val="000000" w:themeColor="text1"/>
          <w:kern w:val="24"/>
          <w:sz w:val="20"/>
          <w:szCs w:val="20"/>
        </w:rPr>
        <w:t xml:space="preserve">:  </w:t>
      </w:r>
      <w:r w:rsidR="00B77055">
        <w:rPr>
          <w:rFonts w:ascii="Century Gothic" w:eastAsiaTheme="majorEastAsia" w:hAnsi="Century Gothic" w:cstheme="minorHAnsi"/>
          <w:color w:val="000000" w:themeColor="text1"/>
          <w:kern w:val="24"/>
          <w:sz w:val="20"/>
          <w:szCs w:val="20"/>
        </w:rPr>
        <w:t xml:space="preserve">Having reviewed the </w:t>
      </w:r>
      <w:r w:rsidRPr="000D706A">
        <w:rPr>
          <w:rFonts w:ascii="Century Gothic" w:eastAsiaTheme="majorEastAsia" w:hAnsi="Century Gothic" w:cstheme="minorHAnsi"/>
          <w:color w:val="000000" w:themeColor="text1"/>
          <w:kern w:val="24"/>
          <w:sz w:val="20"/>
          <w:szCs w:val="20"/>
        </w:rPr>
        <w:t>RE syllabus</w:t>
      </w:r>
      <w:r w:rsidR="00D67370" w:rsidRPr="000D706A">
        <w:rPr>
          <w:rFonts w:ascii="Century Gothic" w:eastAsiaTheme="majorEastAsia" w:hAnsi="Century Gothic" w:cstheme="minorHAnsi"/>
          <w:color w:val="000000" w:themeColor="text1"/>
          <w:kern w:val="24"/>
          <w:sz w:val="20"/>
          <w:szCs w:val="20"/>
        </w:rPr>
        <w:t xml:space="preserve">, </w:t>
      </w:r>
      <w:r w:rsidRPr="000D706A">
        <w:rPr>
          <w:rFonts w:ascii="Century Gothic" w:eastAsiaTheme="majorEastAsia" w:hAnsi="Century Gothic" w:cstheme="minorHAnsi"/>
          <w:color w:val="000000" w:themeColor="text1"/>
          <w:kern w:val="24"/>
          <w:sz w:val="20"/>
          <w:szCs w:val="20"/>
        </w:rPr>
        <w:t xml:space="preserve">the liturgy unit is going to be replaced with an additional world faith unit.  I therefore would not recommend </w:t>
      </w:r>
      <w:r w:rsidR="00A6790A" w:rsidRPr="000D706A">
        <w:rPr>
          <w:rFonts w:ascii="Century Gothic" w:eastAsiaTheme="majorEastAsia" w:hAnsi="Century Gothic" w:cstheme="minorHAnsi"/>
          <w:color w:val="000000" w:themeColor="text1"/>
          <w:kern w:val="24"/>
          <w:sz w:val="20"/>
          <w:szCs w:val="20"/>
        </w:rPr>
        <w:t>teaching this unit as part of the ‘catch’ up programme.</w:t>
      </w:r>
    </w:p>
    <w:p w14:paraId="78D21DA3" w14:textId="351D8C9A" w:rsidR="007D7250" w:rsidRPr="000D706A" w:rsidRDefault="007D7250"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 xml:space="preserve">However, </w:t>
      </w:r>
      <w:r w:rsidR="00A6790A" w:rsidRPr="000D706A">
        <w:rPr>
          <w:rFonts w:ascii="Century Gothic" w:eastAsiaTheme="majorEastAsia" w:hAnsi="Century Gothic" w:cstheme="minorHAnsi"/>
          <w:color w:val="000000" w:themeColor="text1"/>
          <w:kern w:val="24"/>
          <w:sz w:val="20"/>
          <w:szCs w:val="20"/>
        </w:rPr>
        <w:t>the teaching on the sacrament of Holy Communion is key knowledge that is required.</w:t>
      </w:r>
    </w:p>
    <w:p w14:paraId="49A7CCDB" w14:textId="456AD064"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p>
    <w:p w14:paraId="2DC95635" w14:textId="6DBF70F2"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If the Year 4 Easter unit was covered then this sacrament has been taught.  If it wasn’t, then two options are available for teaching in Year 5:</w:t>
      </w:r>
    </w:p>
    <w:p w14:paraId="213F95F3" w14:textId="1F685A41" w:rsidR="00A6790A" w:rsidRPr="000D706A" w:rsidRDefault="00A6790A" w:rsidP="007D7250">
      <w:pPr>
        <w:pStyle w:val="NoSpacing"/>
        <w:rPr>
          <w:rFonts w:ascii="Century Gothic" w:eastAsiaTheme="majorEastAsia" w:hAnsi="Century Gothic" w:cstheme="minorHAnsi"/>
          <w:color w:val="000000" w:themeColor="text1"/>
          <w:kern w:val="24"/>
          <w:sz w:val="20"/>
          <w:szCs w:val="20"/>
        </w:rPr>
      </w:pPr>
    </w:p>
    <w:p w14:paraId="015B3454" w14:textId="55858CEC" w:rsidR="00A6790A" w:rsidRPr="000D706A" w:rsidRDefault="00A6790A" w:rsidP="00A6790A">
      <w:pPr>
        <w:pStyle w:val="NoSpacing"/>
        <w:numPr>
          <w:ilvl w:val="0"/>
          <w:numId w:val="23"/>
        </w:numPr>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Teach the Year 4 Easter unit</w:t>
      </w:r>
    </w:p>
    <w:p w14:paraId="7F2B3154" w14:textId="77777777" w:rsidR="00A6790A" w:rsidRPr="000D706A" w:rsidRDefault="00A6790A" w:rsidP="00A6790A">
      <w:pPr>
        <w:pStyle w:val="NoSpacing"/>
        <w:ind w:left="360"/>
        <w:rPr>
          <w:rFonts w:ascii="Century Gothic" w:eastAsiaTheme="majorEastAsia" w:hAnsi="Century Gothic" w:cstheme="minorHAnsi"/>
          <w:b/>
          <w:bCs/>
          <w:color w:val="000000" w:themeColor="text1"/>
          <w:kern w:val="24"/>
          <w:sz w:val="20"/>
          <w:szCs w:val="20"/>
        </w:rPr>
      </w:pPr>
    </w:p>
    <w:p w14:paraId="7F7C2A7F" w14:textId="3B71287E" w:rsidR="00A6790A" w:rsidRPr="000D706A" w:rsidRDefault="00A6790A" w:rsidP="00A6790A">
      <w:pPr>
        <w:pStyle w:val="NoSpacing"/>
        <w:rPr>
          <w:rFonts w:ascii="Century Gothic" w:eastAsiaTheme="majorEastAsia" w:hAnsi="Century Gothic" w:cstheme="minorHAnsi"/>
          <w:b/>
          <w:bCs/>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 xml:space="preserve">Or </w:t>
      </w:r>
    </w:p>
    <w:p w14:paraId="2CC00178" w14:textId="5D0510DD" w:rsidR="00A6790A" w:rsidRPr="000D706A" w:rsidRDefault="00A6790A" w:rsidP="00A6790A">
      <w:pPr>
        <w:pStyle w:val="NoSpacing"/>
        <w:ind w:left="360"/>
        <w:rPr>
          <w:rFonts w:ascii="Century Gothic" w:eastAsiaTheme="majorEastAsia" w:hAnsi="Century Gothic" w:cstheme="minorHAnsi"/>
          <w:color w:val="000000" w:themeColor="text1"/>
          <w:kern w:val="24"/>
          <w:sz w:val="20"/>
          <w:szCs w:val="20"/>
        </w:rPr>
      </w:pPr>
    </w:p>
    <w:p w14:paraId="773F8996" w14:textId="17944DE7" w:rsidR="007D7250" w:rsidRPr="000D706A" w:rsidRDefault="00A6790A" w:rsidP="00A6790A">
      <w:pPr>
        <w:pStyle w:val="NoSpacing"/>
        <w:rPr>
          <w:rFonts w:ascii="Century Gothic" w:eastAsiaTheme="majorEastAsia" w:hAnsi="Century Gothic" w:cstheme="minorHAnsi"/>
          <w:color w:val="000000" w:themeColor="text1"/>
          <w:kern w:val="24"/>
          <w:sz w:val="20"/>
          <w:szCs w:val="20"/>
        </w:rPr>
      </w:pPr>
      <w:r w:rsidRPr="000D706A">
        <w:rPr>
          <w:rFonts w:ascii="Century Gothic" w:eastAsiaTheme="majorEastAsia" w:hAnsi="Century Gothic" w:cstheme="minorHAnsi"/>
          <w:color w:val="000000" w:themeColor="text1"/>
          <w:kern w:val="24"/>
          <w:sz w:val="20"/>
          <w:szCs w:val="20"/>
        </w:rPr>
        <w:t xml:space="preserve">Teach the sacrament of Holy Communion using the </w:t>
      </w:r>
      <w:r w:rsidR="007D7250" w:rsidRPr="000D706A">
        <w:rPr>
          <w:rFonts w:ascii="Century Gothic" w:eastAsiaTheme="majorEastAsia" w:hAnsi="Century Gothic" w:cstheme="minorHAnsi"/>
          <w:color w:val="000000" w:themeColor="text1"/>
          <w:kern w:val="24"/>
          <w:sz w:val="20"/>
          <w:szCs w:val="20"/>
        </w:rPr>
        <w:t xml:space="preserve"> PPT on supporting liturgy and Holy Communion which can be found on the website: </w:t>
      </w:r>
      <w:hyperlink r:id="rId16" w:history="1">
        <w:r w:rsidR="007D7250" w:rsidRPr="000D706A">
          <w:rPr>
            <w:rFonts w:ascii="Century Gothic" w:hAnsi="Century Gothic"/>
            <w:color w:val="0000FF"/>
            <w:sz w:val="20"/>
            <w:szCs w:val="20"/>
            <w:u w:val="single"/>
          </w:rPr>
          <w:t>https://www.ldbs.co.uk/re-worship/re/re-units-learning/</w:t>
        </w:r>
      </w:hyperlink>
      <w:r w:rsidR="007D7250" w:rsidRPr="000D706A">
        <w:rPr>
          <w:rFonts w:ascii="Century Gothic" w:eastAsiaTheme="majorEastAsia" w:hAnsi="Century Gothic" w:cstheme="minorHAnsi"/>
          <w:color w:val="000000" w:themeColor="text1"/>
          <w:kern w:val="24"/>
          <w:sz w:val="20"/>
          <w:szCs w:val="20"/>
        </w:rPr>
        <w:t xml:space="preserve">   under the K.S 2 units of learning</w:t>
      </w:r>
      <w:r w:rsidRPr="000D706A">
        <w:rPr>
          <w:rFonts w:ascii="Century Gothic" w:eastAsiaTheme="majorEastAsia" w:hAnsi="Century Gothic" w:cstheme="minorHAnsi"/>
          <w:color w:val="000000" w:themeColor="text1"/>
          <w:kern w:val="24"/>
          <w:sz w:val="20"/>
          <w:szCs w:val="20"/>
        </w:rPr>
        <w:t>.</w:t>
      </w:r>
    </w:p>
    <w:p w14:paraId="2F7D4261" w14:textId="73684433" w:rsidR="00A6790A" w:rsidRPr="000D706A" w:rsidRDefault="00A6790A" w:rsidP="00A6790A">
      <w:pPr>
        <w:pStyle w:val="NoSpacing"/>
        <w:ind w:left="360"/>
        <w:rPr>
          <w:rFonts w:ascii="Century Gothic" w:eastAsiaTheme="majorEastAsia" w:hAnsi="Century Gothic" w:cstheme="minorHAnsi"/>
          <w:color w:val="000000" w:themeColor="text1"/>
          <w:kern w:val="24"/>
          <w:sz w:val="20"/>
          <w:szCs w:val="20"/>
        </w:rPr>
      </w:pPr>
    </w:p>
    <w:p w14:paraId="6A0A4C26" w14:textId="1FD09CBF" w:rsidR="00A6790A" w:rsidRPr="000D706A" w:rsidRDefault="00A6790A" w:rsidP="00A6790A">
      <w:pPr>
        <w:pStyle w:val="NoSpacing"/>
        <w:rPr>
          <w:rFonts w:ascii="Century Gothic" w:hAnsi="Century Gothic"/>
          <w:b/>
          <w:bCs/>
          <w:sz w:val="20"/>
          <w:szCs w:val="20"/>
          <w:lang w:eastAsia="en-GB"/>
        </w:rPr>
      </w:pPr>
      <w:r w:rsidRPr="000D706A">
        <w:rPr>
          <w:rFonts w:ascii="Century Gothic" w:eastAsiaTheme="majorEastAsia" w:hAnsi="Century Gothic" w:cstheme="minorHAnsi"/>
          <w:b/>
          <w:bCs/>
          <w:color w:val="000000" w:themeColor="text1"/>
          <w:kern w:val="24"/>
          <w:sz w:val="20"/>
          <w:szCs w:val="20"/>
        </w:rPr>
        <w:t>Year 5:</w:t>
      </w:r>
      <w:r w:rsidRPr="000D706A">
        <w:rPr>
          <w:rFonts w:ascii="Century Gothic" w:eastAsiaTheme="majorEastAsia" w:hAnsi="Century Gothic" w:cstheme="minorHAnsi"/>
          <w:color w:val="000000" w:themeColor="text1"/>
          <w:kern w:val="24"/>
          <w:sz w:val="20"/>
          <w:szCs w:val="20"/>
        </w:rPr>
        <w:t xml:space="preserve">  Understanding Faith in…….</w:t>
      </w:r>
      <w:r w:rsidRPr="000D706A">
        <w:rPr>
          <w:rFonts w:ascii="Century Gothic" w:hAnsi="Century Gothic"/>
          <w:b/>
          <w:bCs/>
          <w:sz w:val="20"/>
          <w:szCs w:val="20"/>
          <w:lang w:eastAsia="en-GB"/>
        </w:rPr>
        <w:t xml:space="preserve"> Key knowledge to be fed into the Year 6 curriculum at an appropriate time </w:t>
      </w:r>
      <w:r w:rsidR="00A1388B" w:rsidRPr="000D706A">
        <w:rPr>
          <w:rFonts w:ascii="Century Gothic" w:hAnsi="Century Gothic"/>
          <w:b/>
          <w:bCs/>
          <w:sz w:val="20"/>
          <w:szCs w:val="20"/>
          <w:lang w:eastAsia="en-GB"/>
        </w:rPr>
        <w:t xml:space="preserve">within </w:t>
      </w:r>
      <w:r w:rsidRPr="000D706A">
        <w:rPr>
          <w:rFonts w:ascii="Century Gothic" w:hAnsi="Century Gothic"/>
          <w:b/>
          <w:bCs/>
          <w:sz w:val="20"/>
          <w:szCs w:val="20"/>
          <w:lang w:eastAsia="en-GB"/>
        </w:rPr>
        <w:t>the year.</w:t>
      </w:r>
    </w:p>
    <w:p w14:paraId="40C0CF9F" w14:textId="77777777" w:rsidR="00A6790A" w:rsidRPr="000D706A" w:rsidRDefault="00A6790A" w:rsidP="00A6790A">
      <w:pPr>
        <w:pStyle w:val="NoSpacing"/>
        <w:rPr>
          <w:rFonts w:ascii="Century Gothic" w:eastAsiaTheme="majorEastAsia" w:hAnsi="Century Gothic" w:cstheme="minorHAnsi"/>
          <w:color w:val="000000" w:themeColor="text1"/>
          <w:kern w:val="24"/>
          <w:sz w:val="20"/>
          <w:szCs w:val="20"/>
        </w:rPr>
      </w:pPr>
    </w:p>
    <w:p w14:paraId="0A2AD4E4" w14:textId="77777777" w:rsidR="00A6790A" w:rsidRPr="000D706A" w:rsidRDefault="00A6790A" w:rsidP="00A6790A">
      <w:pPr>
        <w:pStyle w:val="NoSpacing"/>
        <w:rPr>
          <w:rFonts w:ascii="Century Gothic" w:eastAsiaTheme="majorEastAsia" w:hAnsi="Century Gothic" w:cstheme="minorHAnsi"/>
          <w:b/>
          <w:bCs/>
          <w:color w:val="000000" w:themeColor="text1"/>
          <w:kern w:val="24"/>
          <w:sz w:val="20"/>
          <w:szCs w:val="20"/>
        </w:rPr>
      </w:pPr>
      <w:r w:rsidRPr="000D706A">
        <w:rPr>
          <w:rFonts w:ascii="Century Gothic" w:eastAsiaTheme="majorEastAsia" w:hAnsi="Century Gothic" w:cstheme="minorHAnsi"/>
          <w:b/>
          <w:bCs/>
          <w:color w:val="000000" w:themeColor="text1"/>
          <w:kern w:val="24"/>
          <w:sz w:val="20"/>
          <w:szCs w:val="20"/>
        </w:rPr>
        <w:t>Two key points I would address from this unit in the course of the year:</w:t>
      </w:r>
    </w:p>
    <w:p w14:paraId="5DA76E44" w14:textId="77777777" w:rsidR="00A6790A" w:rsidRPr="000D706A" w:rsidRDefault="00A6790A" w:rsidP="00A6790A">
      <w:pPr>
        <w:pStyle w:val="NoSpacing"/>
        <w:rPr>
          <w:rFonts w:ascii="Century Gothic" w:eastAsiaTheme="majorEastAsia" w:hAnsi="Century Gothic" w:cstheme="minorHAnsi"/>
          <w:color w:val="000000" w:themeColor="text1"/>
          <w:kern w:val="24"/>
          <w:sz w:val="20"/>
          <w:szCs w:val="20"/>
        </w:rPr>
      </w:pPr>
    </w:p>
    <w:p w14:paraId="56EC99C8" w14:textId="77777777" w:rsidR="00A6790A" w:rsidRPr="000D706A" w:rsidRDefault="00A6790A" w:rsidP="00A6790A">
      <w:pPr>
        <w:pStyle w:val="NoSpacing"/>
        <w:numPr>
          <w:ilvl w:val="0"/>
          <w:numId w:val="23"/>
        </w:numPr>
        <w:rPr>
          <w:rFonts w:ascii="Century Gothic" w:hAnsi="Century Gothic" w:cstheme="minorHAnsi"/>
          <w:sz w:val="20"/>
          <w:szCs w:val="20"/>
          <w:lang w:eastAsia="en-GB"/>
        </w:rPr>
      </w:pPr>
      <w:r w:rsidRPr="00A6790A">
        <w:rPr>
          <w:rFonts w:ascii="Century Gothic" w:hAnsi="Century Gothic" w:cstheme="minorHAnsi"/>
          <w:sz w:val="20"/>
          <w:szCs w:val="20"/>
          <w:lang w:eastAsia="en-GB"/>
        </w:rPr>
        <w:t>To know the faiths of our school, community and locality</w:t>
      </w:r>
    </w:p>
    <w:p w14:paraId="3B410662" w14:textId="22C90DF3" w:rsidR="00A6790A" w:rsidRPr="000D706A" w:rsidRDefault="00A6790A" w:rsidP="00A6790A">
      <w:pPr>
        <w:pStyle w:val="NoSpacing"/>
        <w:numPr>
          <w:ilvl w:val="0"/>
          <w:numId w:val="23"/>
        </w:numPr>
        <w:rPr>
          <w:rFonts w:ascii="Century Gothic" w:hAnsi="Century Gothic" w:cstheme="minorHAnsi"/>
          <w:sz w:val="20"/>
          <w:szCs w:val="20"/>
          <w:lang w:eastAsia="en-GB"/>
        </w:rPr>
      </w:pPr>
      <w:r w:rsidRPr="00A6790A">
        <w:rPr>
          <w:rFonts w:ascii="Century Gothic" w:hAnsi="Century Gothic" w:cstheme="minorHAnsi"/>
          <w:sz w:val="20"/>
          <w:szCs w:val="20"/>
          <w:lang w:eastAsia="en-GB"/>
        </w:rPr>
        <w:t>To know how faith has enriched the local community and borough</w:t>
      </w:r>
    </w:p>
    <w:p w14:paraId="1628DE53" w14:textId="38E5CEB9" w:rsidR="00A6790A" w:rsidRPr="000D706A" w:rsidRDefault="00A6790A" w:rsidP="00A6790A">
      <w:pPr>
        <w:pStyle w:val="NoSpacing"/>
        <w:rPr>
          <w:rFonts w:ascii="Century Gothic" w:hAnsi="Century Gothic" w:cstheme="minorHAnsi"/>
          <w:b/>
          <w:bCs/>
          <w:sz w:val="20"/>
          <w:szCs w:val="20"/>
          <w:lang w:eastAsia="en-GB"/>
        </w:rPr>
      </w:pPr>
    </w:p>
    <w:p w14:paraId="63386E5D" w14:textId="6464430A" w:rsidR="00A6790A" w:rsidRPr="000D706A" w:rsidRDefault="00A6790A" w:rsidP="00A6790A">
      <w:pPr>
        <w:pStyle w:val="NoSpacing"/>
        <w:rPr>
          <w:rFonts w:ascii="Century Gothic" w:hAnsi="Century Gothic" w:cstheme="minorHAnsi"/>
          <w:b/>
          <w:bCs/>
          <w:sz w:val="20"/>
          <w:szCs w:val="20"/>
          <w:lang w:eastAsia="en-GB"/>
        </w:rPr>
      </w:pPr>
      <w:r w:rsidRPr="000D706A">
        <w:rPr>
          <w:rFonts w:ascii="Century Gothic" w:hAnsi="Century Gothic" w:cstheme="minorHAnsi"/>
          <w:b/>
          <w:bCs/>
          <w:sz w:val="20"/>
          <w:szCs w:val="20"/>
          <w:lang w:eastAsia="en-GB"/>
        </w:rPr>
        <w:t>These two objectives could be explored in the following way:</w:t>
      </w:r>
    </w:p>
    <w:p w14:paraId="756CB544" w14:textId="6672DB5A" w:rsidR="00A6790A" w:rsidRPr="000D706A" w:rsidRDefault="00A6790A" w:rsidP="00A6790A">
      <w:pPr>
        <w:pStyle w:val="NoSpacing"/>
        <w:rPr>
          <w:rFonts w:ascii="Century Gothic" w:hAnsi="Century Gothic" w:cstheme="minorHAnsi"/>
          <w:sz w:val="20"/>
          <w:szCs w:val="20"/>
          <w:lang w:eastAsia="en-GB"/>
        </w:rPr>
      </w:pPr>
    </w:p>
    <w:p w14:paraId="5F55EA07" w14:textId="530DF2BA" w:rsidR="00A6790A" w:rsidRPr="000D706A" w:rsidRDefault="00A6790A" w:rsidP="00A6790A">
      <w:pPr>
        <w:pStyle w:val="NoSpacing"/>
        <w:numPr>
          <w:ilvl w:val="0"/>
          <w:numId w:val="25"/>
        </w:numPr>
        <w:rPr>
          <w:rFonts w:ascii="Century Gothic" w:hAnsi="Century Gothic" w:cstheme="minorHAnsi"/>
          <w:sz w:val="20"/>
          <w:szCs w:val="20"/>
          <w:lang w:eastAsia="en-GB"/>
        </w:rPr>
      </w:pPr>
      <w:r w:rsidRPr="000D706A">
        <w:rPr>
          <w:rFonts w:ascii="Century Gothic" w:hAnsi="Century Gothic" w:cstheme="minorHAnsi"/>
          <w:sz w:val="20"/>
          <w:szCs w:val="20"/>
          <w:lang w:eastAsia="en-GB"/>
        </w:rPr>
        <w:t>A day allocated to exploring faith in the community.</w:t>
      </w:r>
    </w:p>
    <w:p w14:paraId="5F5EEDD7" w14:textId="42057C6F" w:rsidR="00A6790A" w:rsidRPr="000D706A" w:rsidRDefault="00A6790A" w:rsidP="00A6790A">
      <w:pPr>
        <w:pStyle w:val="NoSpacing"/>
        <w:numPr>
          <w:ilvl w:val="0"/>
          <w:numId w:val="25"/>
        </w:numPr>
        <w:rPr>
          <w:rFonts w:ascii="Century Gothic" w:hAnsi="Century Gothic" w:cstheme="minorHAnsi"/>
          <w:sz w:val="20"/>
          <w:szCs w:val="20"/>
          <w:lang w:eastAsia="en-GB"/>
        </w:rPr>
      </w:pPr>
      <w:r w:rsidRPr="000D706A">
        <w:rPr>
          <w:rFonts w:ascii="Century Gothic" w:hAnsi="Century Gothic" w:cstheme="minorHAnsi"/>
          <w:sz w:val="20"/>
          <w:szCs w:val="20"/>
          <w:lang w:eastAsia="en-GB"/>
        </w:rPr>
        <w:t>Incorporated into a Geography unit related to the local area.</w:t>
      </w:r>
    </w:p>
    <w:p w14:paraId="678392F3" w14:textId="3DA9724F" w:rsidR="00A6790A" w:rsidRPr="000D706A" w:rsidRDefault="00A6790A" w:rsidP="00D67370">
      <w:pPr>
        <w:pStyle w:val="NoSpacing"/>
        <w:rPr>
          <w:rFonts w:ascii="Century Gothic" w:hAnsi="Century Gothic" w:cstheme="minorHAnsi"/>
          <w:sz w:val="20"/>
          <w:szCs w:val="20"/>
          <w:lang w:eastAsia="en-GB"/>
        </w:rPr>
      </w:pPr>
    </w:p>
    <w:p w14:paraId="6CD1E667" w14:textId="77777777" w:rsidR="00CA3E1B" w:rsidRDefault="00CA3E1B" w:rsidP="00D67370">
      <w:pPr>
        <w:pStyle w:val="NoSpacing"/>
        <w:rPr>
          <w:rFonts w:ascii="Century Gothic" w:hAnsi="Century Gothic" w:cstheme="minorHAnsi"/>
          <w:b/>
          <w:bCs/>
          <w:color w:val="7030A0"/>
          <w:sz w:val="24"/>
          <w:szCs w:val="24"/>
          <w:lang w:eastAsia="en-GB"/>
        </w:rPr>
      </w:pPr>
    </w:p>
    <w:p w14:paraId="2893081C" w14:textId="5DD35F0A" w:rsidR="00A6790A" w:rsidRDefault="00D67370" w:rsidP="00D67370">
      <w:pPr>
        <w:pStyle w:val="NoSpacing"/>
        <w:rPr>
          <w:rFonts w:ascii="Century Gothic" w:hAnsi="Century Gothic" w:cstheme="minorHAnsi"/>
          <w:b/>
          <w:bCs/>
          <w:color w:val="7030A0"/>
          <w:sz w:val="24"/>
          <w:szCs w:val="24"/>
          <w:lang w:eastAsia="en-GB"/>
        </w:rPr>
      </w:pPr>
      <w:r w:rsidRPr="000D706A">
        <w:rPr>
          <w:rFonts w:ascii="Century Gothic" w:hAnsi="Century Gothic" w:cstheme="minorHAnsi"/>
          <w:b/>
          <w:bCs/>
          <w:color w:val="7030A0"/>
          <w:sz w:val="24"/>
          <w:szCs w:val="24"/>
          <w:lang w:eastAsia="en-GB"/>
        </w:rPr>
        <w:lastRenderedPageBreak/>
        <w:t>RE resources:</w:t>
      </w:r>
    </w:p>
    <w:p w14:paraId="10F1F38E" w14:textId="2D1937CC" w:rsidR="00CA3E1B" w:rsidRDefault="00CA3E1B" w:rsidP="00D67370">
      <w:pPr>
        <w:pStyle w:val="NoSpacing"/>
        <w:rPr>
          <w:rFonts w:ascii="Century Gothic" w:hAnsi="Century Gothic" w:cstheme="minorHAnsi"/>
          <w:b/>
          <w:bCs/>
          <w:color w:val="7030A0"/>
          <w:sz w:val="24"/>
          <w:szCs w:val="24"/>
          <w:lang w:eastAsia="en-GB"/>
        </w:rPr>
      </w:pPr>
    </w:p>
    <w:p w14:paraId="3B7E6334" w14:textId="6407B099" w:rsidR="00CA3E1B" w:rsidRPr="000D706A" w:rsidRDefault="00CA3E1B" w:rsidP="00D67370">
      <w:pPr>
        <w:pStyle w:val="NoSpacing"/>
        <w:rPr>
          <w:rFonts w:ascii="Century Gothic" w:hAnsi="Century Gothic" w:cstheme="minorHAnsi"/>
          <w:b/>
          <w:bCs/>
          <w:color w:val="7030A0"/>
          <w:sz w:val="24"/>
          <w:szCs w:val="24"/>
          <w:lang w:eastAsia="en-GB"/>
        </w:rPr>
      </w:pPr>
      <w:r>
        <w:rPr>
          <w:rFonts w:ascii="Century Gothic" w:hAnsi="Century Gothic" w:cstheme="minorHAnsi"/>
          <w:b/>
          <w:bCs/>
          <w:noProof/>
          <w:color w:val="7030A0"/>
        </w:rPr>
        <w:drawing>
          <wp:inline distT="0" distB="0" distL="0" distR="0" wp14:anchorId="160EBC25" wp14:editId="7DAE71D9">
            <wp:extent cx="14554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5420" cy="731520"/>
                    </a:xfrm>
                    <a:prstGeom prst="rect">
                      <a:avLst/>
                    </a:prstGeom>
                    <a:noFill/>
                    <a:ln>
                      <a:noFill/>
                    </a:ln>
                  </pic:spPr>
                </pic:pic>
              </a:graphicData>
            </a:graphic>
          </wp:inline>
        </w:drawing>
      </w:r>
    </w:p>
    <w:p w14:paraId="6008ECBE" w14:textId="77777777" w:rsidR="00D67370" w:rsidRPr="000D706A" w:rsidRDefault="00D67370" w:rsidP="00D67370">
      <w:pPr>
        <w:pStyle w:val="NoSpacing"/>
        <w:rPr>
          <w:rFonts w:ascii="Century Gothic" w:hAnsi="Century Gothic" w:cstheme="minorHAnsi"/>
          <w:sz w:val="20"/>
          <w:szCs w:val="20"/>
          <w:lang w:eastAsia="en-GB"/>
        </w:rPr>
      </w:pPr>
    </w:p>
    <w:p w14:paraId="641B78BB" w14:textId="795DF890" w:rsidR="00D67370" w:rsidRPr="00E8084A" w:rsidRDefault="00D67370" w:rsidP="00D67370">
      <w:pPr>
        <w:pStyle w:val="NoSpacing"/>
        <w:rPr>
          <w:rFonts w:ascii="Century Gothic" w:hAnsi="Century Gothic" w:cstheme="minorHAnsi"/>
          <w:sz w:val="20"/>
          <w:szCs w:val="20"/>
          <w:lang w:eastAsia="en-GB"/>
        </w:rPr>
      </w:pPr>
      <w:r w:rsidRPr="00E8084A">
        <w:rPr>
          <w:rFonts w:ascii="Century Gothic" w:hAnsi="Century Gothic" w:cstheme="minorHAnsi"/>
          <w:sz w:val="20"/>
          <w:szCs w:val="20"/>
          <w:lang w:eastAsia="en-GB"/>
        </w:rPr>
        <w:t>Please refer to the link below for all resources.</w:t>
      </w:r>
    </w:p>
    <w:p w14:paraId="10AD0F43" w14:textId="77777777" w:rsidR="00D67370" w:rsidRPr="00E8084A" w:rsidRDefault="00D67370" w:rsidP="00D67370">
      <w:pPr>
        <w:pStyle w:val="NoSpacing"/>
        <w:rPr>
          <w:rFonts w:ascii="Century Gothic" w:hAnsi="Century Gothic" w:cstheme="minorHAnsi"/>
          <w:b/>
          <w:bCs/>
          <w:color w:val="7030A0"/>
          <w:sz w:val="20"/>
          <w:szCs w:val="20"/>
          <w:lang w:eastAsia="en-GB"/>
        </w:rPr>
      </w:pPr>
    </w:p>
    <w:p w14:paraId="1727F0B5" w14:textId="50EEDB95" w:rsidR="00A6790A" w:rsidRPr="00E8084A" w:rsidRDefault="003A16D3" w:rsidP="00D67370">
      <w:pPr>
        <w:pStyle w:val="NoSpacing"/>
        <w:rPr>
          <w:rFonts w:ascii="Century Gothic" w:hAnsi="Century Gothic"/>
          <w:sz w:val="20"/>
          <w:szCs w:val="20"/>
        </w:rPr>
      </w:pPr>
      <w:hyperlink r:id="rId18" w:history="1">
        <w:r w:rsidR="00D67370" w:rsidRPr="00E8084A">
          <w:rPr>
            <w:rFonts w:ascii="Century Gothic" w:hAnsi="Century Gothic"/>
            <w:color w:val="0000FF"/>
            <w:sz w:val="20"/>
            <w:szCs w:val="20"/>
            <w:u w:val="single"/>
          </w:rPr>
          <w:t>https://www.ldbs.co.uk/re-worship/re/re-resources-covid-19-pandemic/</w:t>
        </w:r>
      </w:hyperlink>
    </w:p>
    <w:p w14:paraId="766AC834" w14:textId="798F745D" w:rsidR="000D706A" w:rsidRPr="00E8084A" w:rsidRDefault="000D706A" w:rsidP="00D67370">
      <w:pPr>
        <w:pStyle w:val="NoSpacing"/>
        <w:rPr>
          <w:rFonts w:ascii="Century Gothic" w:hAnsi="Century Gothic"/>
          <w:sz w:val="20"/>
          <w:szCs w:val="20"/>
        </w:rPr>
      </w:pPr>
    </w:p>
    <w:p w14:paraId="0F700F32" w14:textId="263923D3"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I wish you all a very happy summer holiday.  Thank you to all those of you moving on, for all your contributions to RE this year – it really is very much appreciated.</w:t>
      </w:r>
    </w:p>
    <w:p w14:paraId="79202E70" w14:textId="77777777" w:rsidR="000D706A" w:rsidRPr="00E8084A" w:rsidRDefault="000D706A" w:rsidP="00D67370">
      <w:pPr>
        <w:pStyle w:val="NoSpacing"/>
        <w:rPr>
          <w:rFonts w:ascii="Century Gothic" w:hAnsi="Century Gothic"/>
          <w:sz w:val="20"/>
          <w:szCs w:val="20"/>
        </w:rPr>
      </w:pPr>
    </w:p>
    <w:p w14:paraId="03BA1FC1" w14:textId="18AAFF67"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Welcome to all of you who are new to leading RE in your schools.  I look forward to meeting you in the coming year.</w:t>
      </w:r>
    </w:p>
    <w:p w14:paraId="7314CBF6" w14:textId="7FE18962" w:rsidR="000D706A" w:rsidRPr="00E8084A" w:rsidRDefault="000D706A" w:rsidP="00D67370">
      <w:pPr>
        <w:pStyle w:val="NoSpacing"/>
        <w:rPr>
          <w:rFonts w:ascii="Century Gothic" w:hAnsi="Century Gothic"/>
          <w:sz w:val="20"/>
          <w:szCs w:val="20"/>
        </w:rPr>
      </w:pPr>
    </w:p>
    <w:p w14:paraId="0A607FE6" w14:textId="30967CB8"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 xml:space="preserve">Thank you to all </w:t>
      </w:r>
      <w:r w:rsidR="00B77055" w:rsidRPr="00E8084A">
        <w:rPr>
          <w:rFonts w:ascii="Century Gothic" w:hAnsi="Century Gothic"/>
          <w:sz w:val="20"/>
          <w:szCs w:val="20"/>
        </w:rPr>
        <w:t xml:space="preserve">those of you </w:t>
      </w:r>
      <w:r w:rsidRPr="00E8084A">
        <w:rPr>
          <w:rFonts w:ascii="Century Gothic" w:hAnsi="Century Gothic"/>
          <w:sz w:val="20"/>
          <w:szCs w:val="20"/>
        </w:rPr>
        <w:t>who will continue to lead RE in your schools next year.</w:t>
      </w:r>
      <w:r w:rsidR="00B77055" w:rsidRPr="00E8084A">
        <w:rPr>
          <w:rFonts w:ascii="Century Gothic" w:hAnsi="Century Gothic"/>
          <w:sz w:val="20"/>
          <w:szCs w:val="20"/>
        </w:rPr>
        <w:t xml:space="preserve">  I look forward to continuing to work with you,</w:t>
      </w:r>
    </w:p>
    <w:p w14:paraId="3A172668" w14:textId="2529365B" w:rsidR="000D706A" w:rsidRPr="00E8084A" w:rsidRDefault="000D706A" w:rsidP="00D67370">
      <w:pPr>
        <w:pStyle w:val="NoSpacing"/>
        <w:rPr>
          <w:rFonts w:ascii="Century Gothic" w:hAnsi="Century Gothic"/>
          <w:sz w:val="20"/>
          <w:szCs w:val="20"/>
        </w:rPr>
      </w:pPr>
    </w:p>
    <w:p w14:paraId="3D0E4072" w14:textId="25EC3C90"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Best wishes</w:t>
      </w:r>
    </w:p>
    <w:p w14:paraId="72DC3295" w14:textId="048D68E8" w:rsidR="000D706A" w:rsidRPr="00E8084A" w:rsidRDefault="000D706A" w:rsidP="00D67370">
      <w:pPr>
        <w:pStyle w:val="NoSpacing"/>
        <w:rPr>
          <w:rFonts w:ascii="Century Gothic" w:hAnsi="Century Gothic"/>
          <w:sz w:val="20"/>
          <w:szCs w:val="20"/>
        </w:rPr>
      </w:pPr>
    </w:p>
    <w:p w14:paraId="3FFE399D" w14:textId="359AB48E" w:rsidR="000D706A" w:rsidRPr="00E8084A" w:rsidRDefault="000D706A" w:rsidP="00D67370">
      <w:pPr>
        <w:pStyle w:val="NoSpacing"/>
        <w:rPr>
          <w:rFonts w:ascii="Century Gothic" w:hAnsi="Century Gothic"/>
          <w:sz w:val="20"/>
          <w:szCs w:val="20"/>
        </w:rPr>
      </w:pPr>
      <w:r w:rsidRPr="00E8084A">
        <w:rPr>
          <w:rFonts w:ascii="Century Gothic" w:hAnsi="Century Gothic"/>
          <w:sz w:val="20"/>
          <w:szCs w:val="20"/>
        </w:rPr>
        <w:t>Mary Thorne</w:t>
      </w:r>
    </w:p>
    <w:p w14:paraId="0B0D7ADD" w14:textId="7CF40918" w:rsidR="000D706A" w:rsidRPr="00CA3E1B" w:rsidRDefault="000D706A" w:rsidP="00D67370">
      <w:pPr>
        <w:pStyle w:val="NoSpacing"/>
        <w:rPr>
          <w:rFonts w:ascii="Century Gothic" w:hAnsi="Century Gothic"/>
          <w:sz w:val="20"/>
          <w:szCs w:val="20"/>
        </w:rPr>
      </w:pPr>
      <w:r w:rsidRPr="00CA3E1B">
        <w:rPr>
          <w:rFonts w:ascii="Century Gothic" w:hAnsi="Century Gothic"/>
          <w:sz w:val="20"/>
          <w:szCs w:val="20"/>
        </w:rPr>
        <w:t>Primary Adviser with responsibility for RE</w:t>
      </w:r>
    </w:p>
    <w:p w14:paraId="344DC2DB" w14:textId="77777777" w:rsidR="000D706A" w:rsidRDefault="000D706A" w:rsidP="00D67370">
      <w:pPr>
        <w:pStyle w:val="NoSpacing"/>
      </w:pPr>
    </w:p>
    <w:p w14:paraId="05CA86D6" w14:textId="77777777" w:rsidR="00D67370" w:rsidRDefault="00D67370" w:rsidP="00D67370">
      <w:pPr>
        <w:pStyle w:val="NoSpacing"/>
        <w:rPr>
          <w:rFonts w:cstheme="minorHAnsi"/>
          <w:lang w:eastAsia="en-GB"/>
        </w:rPr>
      </w:pPr>
    </w:p>
    <w:p w14:paraId="3D82ADB1" w14:textId="168E2246" w:rsidR="00D67370" w:rsidRDefault="00D67370" w:rsidP="00D67370">
      <w:pPr>
        <w:pStyle w:val="NoSpacing"/>
        <w:rPr>
          <w:color w:val="0000FF"/>
          <w:u w:val="single"/>
        </w:rPr>
      </w:pPr>
    </w:p>
    <w:p w14:paraId="5FBCD4B1" w14:textId="1495B5A2" w:rsidR="00D67370" w:rsidRPr="00E9627A" w:rsidRDefault="00D67370" w:rsidP="00D67370">
      <w:pPr>
        <w:pStyle w:val="NoSpacing"/>
        <w:rPr>
          <w:b/>
          <w:bCs/>
          <w:lang w:eastAsia="en-GB"/>
        </w:rPr>
      </w:pPr>
    </w:p>
    <w:p w14:paraId="47CBAE9A" w14:textId="3E5A83D5" w:rsidR="001F214B" w:rsidRPr="001F214B" w:rsidRDefault="001F214B" w:rsidP="001F214B">
      <w:pPr>
        <w:pStyle w:val="NoSpacing"/>
        <w:rPr>
          <w:lang w:eastAsia="en-GB"/>
        </w:rPr>
      </w:pPr>
    </w:p>
    <w:p w14:paraId="209B5AA0" w14:textId="02F06AFE" w:rsidR="00301AE9" w:rsidRDefault="00301AE9" w:rsidP="00301AE9">
      <w:pPr>
        <w:pStyle w:val="NoSpacing"/>
        <w:ind w:left="360"/>
        <w:rPr>
          <w:lang w:eastAsia="en-GB"/>
        </w:rPr>
      </w:pPr>
    </w:p>
    <w:p w14:paraId="1396E69F" w14:textId="77777777" w:rsidR="00FD7379" w:rsidRPr="008E1532" w:rsidRDefault="00FD7379" w:rsidP="005D517B">
      <w:pPr>
        <w:pStyle w:val="NoSpacing"/>
        <w:rPr>
          <w:b/>
          <w:bCs/>
        </w:rPr>
      </w:pPr>
    </w:p>
    <w:p w14:paraId="1E1FE61E" w14:textId="48CBD9C6" w:rsidR="00FD7379" w:rsidRDefault="00FD7379" w:rsidP="005D517B">
      <w:pPr>
        <w:pStyle w:val="NoSpacing"/>
      </w:pPr>
    </w:p>
    <w:p w14:paraId="4F6E68B4" w14:textId="77777777" w:rsidR="00FD7379" w:rsidRPr="00466BDD" w:rsidRDefault="00FD7379" w:rsidP="005D517B">
      <w:pPr>
        <w:pStyle w:val="NoSpacing"/>
      </w:pPr>
    </w:p>
    <w:sectPr w:rsidR="00FD7379" w:rsidRPr="00466BDD" w:rsidSect="0027078B">
      <w:footerReference w:type="default" r:id="rId19"/>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82B8" w14:textId="77777777" w:rsidR="00331E67" w:rsidRDefault="00331E67" w:rsidP="00AA7CE2">
      <w:pPr>
        <w:spacing w:after="0" w:line="240" w:lineRule="auto"/>
      </w:pPr>
      <w:r>
        <w:separator/>
      </w:r>
    </w:p>
  </w:endnote>
  <w:endnote w:type="continuationSeparator" w:id="0">
    <w:p w14:paraId="453B3E8D" w14:textId="77777777" w:rsidR="00331E67" w:rsidRDefault="00331E67"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B77055" w:rsidRDefault="00B77055">
    <w:pPr>
      <w:pStyle w:val="Footer"/>
    </w:pPr>
  </w:p>
  <w:p w14:paraId="106534EA" w14:textId="77777777" w:rsidR="00B77055" w:rsidRDefault="00B7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6DAE" w14:textId="77777777" w:rsidR="00331E67" w:rsidRDefault="00331E67" w:rsidP="00AA7CE2">
      <w:pPr>
        <w:spacing w:after="0" w:line="240" w:lineRule="auto"/>
      </w:pPr>
      <w:r>
        <w:separator/>
      </w:r>
    </w:p>
  </w:footnote>
  <w:footnote w:type="continuationSeparator" w:id="0">
    <w:p w14:paraId="704E84F5" w14:textId="77777777" w:rsidR="00331E67" w:rsidRDefault="00331E67"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426"/>
    <w:multiLevelType w:val="multilevel"/>
    <w:tmpl w:val="DCE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607D"/>
    <w:multiLevelType w:val="hybridMultilevel"/>
    <w:tmpl w:val="EDC2B9CA"/>
    <w:lvl w:ilvl="0" w:tplc="FC68A9B8">
      <w:start w:val="1"/>
      <w:numFmt w:val="bullet"/>
      <w:lvlText w:val="•"/>
      <w:lvlJc w:val="left"/>
      <w:pPr>
        <w:tabs>
          <w:tab w:val="num" w:pos="720"/>
        </w:tabs>
        <w:ind w:left="720" w:hanging="360"/>
      </w:pPr>
      <w:rPr>
        <w:rFonts w:ascii="Arial" w:hAnsi="Arial" w:hint="default"/>
      </w:rPr>
    </w:lvl>
    <w:lvl w:ilvl="1" w:tplc="7E7267F0" w:tentative="1">
      <w:start w:val="1"/>
      <w:numFmt w:val="bullet"/>
      <w:lvlText w:val="•"/>
      <w:lvlJc w:val="left"/>
      <w:pPr>
        <w:tabs>
          <w:tab w:val="num" w:pos="1440"/>
        </w:tabs>
        <w:ind w:left="1440" w:hanging="360"/>
      </w:pPr>
      <w:rPr>
        <w:rFonts w:ascii="Arial" w:hAnsi="Arial" w:hint="default"/>
      </w:rPr>
    </w:lvl>
    <w:lvl w:ilvl="2" w:tplc="E5FEECB8" w:tentative="1">
      <w:start w:val="1"/>
      <w:numFmt w:val="bullet"/>
      <w:lvlText w:val="•"/>
      <w:lvlJc w:val="left"/>
      <w:pPr>
        <w:tabs>
          <w:tab w:val="num" w:pos="2160"/>
        </w:tabs>
        <w:ind w:left="2160" w:hanging="360"/>
      </w:pPr>
      <w:rPr>
        <w:rFonts w:ascii="Arial" w:hAnsi="Arial" w:hint="default"/>
      </w:rPr>
    </w:lvl>
    <w:lvl w:ilvl="3" w:tplc="CFA43E7E" w:tentative="1">
      <w:start w:val="1"/>
      <w:numFmt w:val="bullet"/>
      <w:lvlText w:val="•"/>
      <w:lvlJc w:val="left"/>
      <w:pPr>
        <w:tabs>
          <w:tab w:val="num" w:pos="2880"/>
        </w:tabs>
        <w:ind w:left="2880" w:hanging="360"/>
      </w:pPr>
      <w:rPr>
        <w:rFonts w:ascii="Arial" w:hAnsi="Arial" w:hint="default"/>
      </w:rPr>
    </w:lvl>
    <w:lvl w:ilvl="4" w:tplc="BBE6F518" w:tentative="1">
      <w:start w:val="1"/>
      <w:numFmt w:val="bullet"/>
      <w:lvlText w:val="•"/>
      <w:lvlJc w:val="left"/>
      <w:pPr>
        <w:tabs>
          <w:tab w:val="num" w:pos="3600"/>
        </w:tabs>
        <w:ind w:left="3600" w:hanging="360"/>
      </w:pPr>
      <w:rPr>
        <w:rFonts w:ascii="Arial" w:hAnsi="Arial" w:hint="default"/>
      </w:rPr>
    </w:lvl>
    <w:lvl w:ilvl="5" w:tplc="2F960BD4" w:tentative="1">
      <w:start w:val="1"/>
      <w:numFmt w:val="bullet"/>
      <w:lvlText w:val="•"/>
      <w:lvlJc w:val="left"/>
      <w:pPr>
        <w:tabs>
          <w:tab w:val="num" w:pos="4320"/>
        </w:tabs>
        <w:ind w:left="4320" w:hanging="360"/>
      </w:pPr>
      <w:rPr>
        <w:rFonts w:ascii="Arial" w:hAnsi="Arial" w:hint="default"/>
      </w:rPr>
    </w:lvl>
    <w:lvl w:ilvl="6" w:tplc="02BC3880" w:tentative="1">
      <w:start w:val="1"/>
      <w:numFmt w:val="bullet"/>
      <w:lvlText w:val="•"/>
      <w:lvlJc w:val="left"/>
      <w:pPr>
        <w:tabs>
          <w:tab w:val="num" w:pos="5040"/>
        </w:tabs>
        <w:ind w:left="5040" w:hanging="360"/>
      </w:pPr>
      <w:rPr>
        <w:rFonts w:ascii="Arial" w:hAnsi="Arial" w:hint="default"/>
      </w:rPr>
    </w:lvl>
    <w:lvl w:ilvl="7" w:tplc="D6225038" w:tentative="1">
      <w:start w:val="1"/>
      <w:numFmt w:val="bullet"/>
      <w:lvlText w:val="•"/>
      <w:lvlJc w:val="left"/>
      <w:pPr>
        <w:tabs>
          <w:tab w:val="num" w:pos="5760"/>
        </w:tabs>
        <w:ind w:left="5760" w:hanging="360"/>
      </w:pPr>
      <w:rPr>
        <w:rFonts w:ascii="Arial" w:hAnsi="Arial" w:hint="default"/>
      </w:rPr>
    </w:lvl>
    <w:lvl w:ilvl="8" w:tplc="CD6639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D4AC1"/>
    <w:multiLevelType w:val="hybridMultilevel"/>
    <w:tmpl w:val="0EF8BFDC"/>
    <w:lvl w:ilvl="0" w:tplc="0666F514">
      <w:start w:val="1"/>
      <w:numFmt w:val="bullet"/>
      <w:lvlText w:val="•"/>
      <w:lvlJc w:val="left"/>
      <w:pPr>
        <w:tabs>
          <w:tab w:val="num" w:pos="720"/>
        </w:tabs>
        <w:ind w:left="720" w:hanging="360"/>
      </w:pPr>
      <w:rPr>
        <w:rFonts w:ascii="Arial" w:hAnsi="Arial" w:hint="default"/>
      </w:rPr>
    </w:lvl>
    <w:lvl w:ilvl="1" w:tplc="8DEAE06C" w:tentative="1">
      <w:start w:val="1"/>
      <w:numFmt w:val="bullet"/>
      <w:lvlText w:val="•"/>
      <w:lvlJc w:val="left"/>
      <w:pPr>
        <w:tabs>
          <w:tab w:val="num" w:pos="1440"/>
        </w:tabs>
        <w:ind w:left="1440" w:hanging="360"/>
      </w:pPr>
      <w:rPr>
        <w:rFonts w:ascii="Arial" w:hAnsi="Arial" w:hint="default"/>
      </w:rPr>
    </w:lvl>
    <w:lvl w:ilvl="2" w:tplc="27BA8048" w:tentative="1">
      <w:start w:val="1"/>
      <w:numFmt w:val="bullet"/>
      <w:lvlText w:val="•"/>
      <w:lvlJc w:val="left"/>
      <w:pPr>
        <w:tabs>
          <w:tab w:val="num" w:pos="2160"/>
        </w:tabs>
        <w:ind w:left="2160" w:hanging="360"/>
      </w:pPr>
      <w:rPr>
        <w:rFonts w:ascii="Arial" w:hAnsi="Arial" w:hint="default"/>
      </w:rPr>
    </w:lvl>
    <w:lvl w:ilvl="3" w:tplc="D65C39F6" w:tentative="1">
      <w:start w:val="1"/>
      <w:numFmt w:val="bullet"/>
      <w:lvlText w:val="•"/>
      <w:lvlJc w:val="left"/>
      <w:pPr>
        <w:tabs>
          <w:tab w:val="num" w:pos="2880"/>
        </w:tabs>
        <w:ind w:left="2880" w:hanging="360"/>
      </w:pPr>
      <w:rPr>
        <w:rFonts w:ascii="Arial" w:hAnsi="Arial" w:hint="default"/>
      </w:rPr>
    </w:lvl>
    <w:lvl w:ilvl="4" w:tplc="DB32A61A" w:tentative="1">
      <w:start w:val="1"/>
      <w:numFmt w:val="bullet"/>
      <w:lvlText w:val="•"/>
      <w:lvlJc w:val="left"/>
      <w:pPr>
        <w:tabs>
          <w:tab w:val="num" w:pos="3600"/>
        </w:tabs>
        <w:ind w:left="3600" w:hanging="360"/>
      </w:pPr>
      <w:rPr>
        <w:rFonts w:ascii="Arial" w:hAnsi="Arial" w:hint="default"/>
      </w:rPr>
    </w:lvl>
    <w:lvl w:ilvl="5" w:tplc="D72425DA" w:tentative="1">
      <w:start w:val="1"/>
      <w:numFmt w:val="bullet"/>
      <w:lvlText w:val="•"/>
      <w:lvlJc w:val="left"/>
      <w:pPr>
        <w:tabs>
          <w:tab w:val="num" w:pos="4320"/>
        </w:tabs>
        <w:ind w:left="4320" w:hanging="360"/>
      </w:pPr>
      <w:rPr>
        <w:rFonts w:ascii="Arial" w:hAnsi="Arial" w:hint="default"/>
      </w:rPr>
    </w:lvl>
    <w:lvl w:ilvl="6" w:tplc="929C0D4C" w:tentative="1">
      <w:start w:val="1"/>
      <w:numFmt w:val="bullet"/>
      <w:lvlText w:val="•"/>
      <w:lvlJc w:val="left"/>
      <w:pPr>
        <w:tabs>
          <w:tab w:val="num" w:pos="5040"/>
        </w:tabs>
        <w:ind w:left="5040" w:hanging="360"/>
      </w:pPr>
      <w:rPr>
        <w:rFonts w:ascii="Arial" w:hAnsi="Arial" w:hint="default"/>
      </w:rPr>
    </w:lvl>
    <w:lvl w:ilvl="7" w:tplc="680CED82" w:tentative="1">
      <w:start w:val="1"/>
      <w:numFmt w:val="bullet"/>
      <w:lvlText w:val="•"/>
      <w:lvlJc w:val="left"/>
      <w:pPr>
        <w:tabs>
          <w:tab w:val="num" w:pos="5760"/>
        </w:tabs>
        <w:ind w:left="5760" w:hanging="360"/>
      </w:pPr>
      <w:rPr>
        <w:rFonts w:ascii="Arial" w:hAnsi="Arial" w:hint="default"/>
      </w:rPr>
    </w:lvl>
    <w:lvl w:ilvl="8" w:tplc="344A4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24F01"/>
    <w:multiLevelType w:val="hybridMultilevel"/>
    <w:tmpl w:val="1BFC1C54"/>
    <w:lvl w:ilvl="0" w:tplc="48403D20">
      <w:start w:val="1"/>
      <w:numFmt w:val="bullet"/>
      <w:lvlText w:val="•"/>
      <w:lvlJc w:val="left"/>
      <w:pPr>
        <w:tabs>
          <w:tab w:val="num" w:pos="360"/>
        </w:tabs>
        <w:ind w:left="360" w:hanging="360"/>
      </w:pPr>
      <w:rPr>
        <w:rFonts w:ascii="Arial" w:hAnsi="Arial" w:hint="default"/>
      </w:rPr>
    </w:lvl>
    <w:lvl w:ilvl="1" w:tplc="6854BB98" w:tentative="1">
      <w:start w:val="1"/>
      <w:numFmt w:val="bullet"/>
      <w:lvlText w:val="•"/>
      <w:lvlJc w:val="left"/>
      <w:pPr>
        <w:tabs>
          <w:tab w:val="num" w:pos="1080"/>
        </w:tabs>
        <w:ind w:left="1080" w:hanging="360"/>
      </w:pPr>
      <w:rPr>
        <w:rFonts w:ascii="Arial" w:hAnsi="Arial" w:hint="default"/>
      </w:rPr>
    </w:lvl>
    <w:lvl w:ilvl="2" w:tplc="3070AF36" w:tentative="1">
      <w:start w:val="1"/>
      <w:numFmt w:val="bullet"/>
      <w:lvlText w:val="•"/>
      <w:lvlJc w:val="left"/>
      <w:pPr>
        <w:tabs>
          <w:tab w:val="num" w:pos="1800"/>
        </w:tabs>
        <w:ind w:left="1800" w:hanging="360"/>
      </w:pPr>
      <w:rPr>
        <w:rFonts w:ascii="Arial" w:hAnsi="Arial" w:hint="default"/>
      </w:rPr>
    </w:lvl>
    <w:lvl w:ilvl="3" w:tplc="5A5856EE" w:tentative="1">
      <w:start w:val="1"/>
      <w:numFmt w:val="bullet"/>
      <w:lvlText w:val="•"/>
      <w:lvlJc w:val="left"/>
      <w:pPr>
        <w:tabs>
          <w:tab w:val="num" w:pos="2520"/>
        </w:tabs>
        <w:ind w:left="2520" w:hanging="360"/>
      </w:pPr>
      <w:rPr>
        <w:rFonts w:ascii="Arial" w:hAnsi="Arial" w:hint="default"/>
      </w:rPr>
    </w:lvl>
    <w:lvl w:ilvl="4" w:tplc="6D7A4F5E" w:tentative="1">
      <w:start w:val="1"/>
      <w:numFmt w:val="bullet"/>
      <w:lvlText w:val="•"/>
      <w:lvlJc w:val="left"/>
      <w:pPr>
        <w:tabs>
          <w:tab w:val="num" w:pos="3240"/>
        </w:tabs>
        <w:ind w:left="3240" w:hanging="360"/>
      </w:pPr>
      <w:rPr>
        <w:rFonts w:ascii="Arial" w:hAnsi="Arial" w:hint="default"/>
      </w:rPr>
    </w:lvl>
    <w:lvl w:ilvl="5" w:tplc="482C4C00" w:tentative="1">
      <w:start w:val="1"/>
      <w:numFmt w:val="bullet"/>
      <w:lvlText w:val="•"/>
      <w:lvlJc w:val="left"/>
      <w:pPr>
        <w:tabs>
          <w:tab w:val="num" w:pos="3960"/>
        </w:tabs>
        <w:ind w:left="3960" w:hanging="360"/>
      </w:pPr>
      <w:rPr>
        <w:rFonts w:ascii="Arial" w:hAnsi="Arial" w:hint="default"/>
      </w:rPr>
    </w:lvl>
    <w:lvl w:ilvl="6" w:tplc="1474E3E4" w:tentative="1">
      <w:start w:val="1"/>
      <w:numFmt w:val="bullet"/>
      <w:lvlText w:val="•"/>
      <w:lvlJc w:val="left"/>
      <w:pPr>
        <w:tabs>
          <w:tab w:val="num" w:pos="4680"/>
        </w:tabs>
        <w:ind w:left="4680" w:hanging="360"/>
      </w:pPr>
      <w:rPr>
        <w:rFonts w:ascii="Arial" w:hAnsi="Arial" w:hint="default"/>
      </w:rPr>
    </w:lvl>
    <w:lvl w:ilvl="7" w:tplc="1FDA5D7C" w:tentative="1">
      <w:start w:val="1"/>
      <w:numFmt w:val="bullet"/>
      <w:lvlText w:val="•"/>
      <w:lvlJc w:val="left"/>
      <w:pPr>
        <w:tabs>
          <w:tab w:val="num" w:pos="5400"/>
        </w:tabs>
        <w:ind w:left="5400" w:hanging="360"/>
      </w:pPr>
      <w:rPr>
        <w:rFonts w:ascii="Arial" w:hAnsi="Arial" w:hint="default"/>
      </w:rPr>
    </w:lvl>
    <w:lvl w:ilvl="8" w:tplc="DC2E89B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B473E"/>
    <w:multiLevelType w:val="hybridMultilevel"/>
    <w:tmpl w:val="BE00B7E8"/>
    <w:lvl w:ilvl="0" w:tplc="F1EA6128">
      <w:start w:val="1"/>
      <w:numFmt w:val="bullet"/>
      <w:lvlText w:val="•"/>
      <w:lvlJc w:val="left"/>
      <w:pPr>
        <w:tabs>
          <w:tab w:val="num" w:pos="720"/>
        </w:tabs>
        <w:ind w:left="720" w:hanging="360"/>
      </w:pPr>
      <w:rPr>
        <w:rFonts w:ascii="Arial" w:hAnsi="Arial" w:hint="default"/>
      </w:rPr>
    </w:lvl>
    <w:lvl w:ilvl="1" w:tplc="C41030EE" w:tentative="1">
      <w:start w:val="1"/>
      <w:numFmt w:val="bullet"/>
      <w:lvlText w:val="•"/>
      <w:lvlJc w:val="left"/>
      <w:pPr>
        <w:tabs>
          <w:tab w:val="num" w:pos="1440"/>
        </w:tabs>
        <w:ind w:left="1440" w:hanging="360"/>
      </w:pPr>
      <w:rPr>
        <w:rFonts w:ascii="Arial" w:hAnsi="Arial" w:hint="default"/>
      </w:rPr>
    </w:lvl>
    <w:lvl w:ilvl="2" w:tplc="99BC2BB6" w:tentative="1">
      <w:start w:val="1"/>
      <w:numFmt w:val="bullet"/>
      <w:lvlText w:val="•"/>
      <w:lvlJc w:val="left"/>
      <w:pPr>
        <w:tabs>
          <w:tab w:val="num" w:pos="2160"/>
        </w:tabs>
        <w:ind w:left="2160" w:hanging="360"/>
      </w:pPr>
      <w:rPr>
        <w:rFonts w:ascii="Arial" w:hAnsi="Arial" w:hint="default"/>
      </w:rPr>
    </w:lvl>
    <w:lvl w:ilvl="3" w:tplc="69007F6C" w:tentative="1">
      <w:start w:val="1"/>
      <w:numFmt w:val="bullet"/>
      <w:lvlText w:val="•"/>
      <w:lvlJc w:val="left"/>
      <w:pPr>
        <w:tabs>
          <w:tab w:val="num" w:pos="2880"/>
        </w:tabs>
        <w:ind w:left="2880" w:hanging="360"/>
      </w:pPr>
      <w:rPr>
        <w:rFonts w:ascii="Arial" w:hAnsi="Arial" w:hint="default"/>
      </w:rPr>
    </w:lvl>
    <w:lvl w:ilvl="4" w:tplc="C4A81BBE" w:tentative="1">
      <w:start w:val="1"/>
      <w:numFmt w:val="bullet"/>
      <w:lvlText w:val="•"/>
      <w:lvlJc w:val="left"/>
      <w:pPr>
        <w:tabs>
          <w:tab w:val="num" w:pos="3600"/>
        </w:tabs>
        <w:ind w:left="3600" w:hanging="360"/>
      </w:pPr>
      <w:rPr>
        <w:rFonts w:ascii="Arial" w:hAnsi="Arial" w:hint="default"/>
      </w:rPr>
    </w:lvl>
    <w:lvl w:ilvl="5" w:tplc="C886542E" w:tentative="1">
      <w:start w:val="1"/>
      <w:numFmt w:val="bullet"/>
      <w:lvlText w:val="•"/>
      <w:lvlJc w:val="left"/>
      <w:pPr>
        <w:tabs>
          <w:tab w:val="num" w:pos="4320"/>
        </w:tabs>
        <w:ind w:left="4320" w:hanging="360"/>
      </w:pPr>
      <w:rPr>
        <w:rFonts w:ascii="Arial" w:hAnsi="Arial" w:hint="default"/>
      </w:rPr>
    </w:lvl>
    <w:lvl w:ilvl="6" w:tplc="001EE05C" w:tentative="1">
      <w:start w:val="1"/>
      <w:numFmt w:val="bullet"/>
      <w:lvlText w:val="•"/>
      <w:lvlJc w:val="left"/>
      <w:pPr>
        <w:tabs>
          <w:tab w:val="num" w:pos="5040"/>
        </w:tabs>
        <w:ind w:left="5040" w:hanging="360"/>
      </w:pPr>
      <w:rPr>
        <w:rFonts w:ascii="Arial" w:hAnsi="Arial" w:hint="default"/>
      </w:rPr>
    </w:lvl>
    <w:lvl w:ilvl="7" w:tplc="DB782E10" w:tentative="1">
      <w:start w:val="1"/>
      <w:numFmt w:val="bullet"/>
      <w:lvlText w:val="•"/>
      <w:lvlJc w:val="left"/>
      <w:pPr>
        <w:tabs>
          <w:tab w:val="num" w:pos="5760"/>
        </w:tabs>
        <w:ind w:left="5760" w:hanging="360"/>
      </w:pPr>
      <w:rPr>
        <w:rFonts w:ascii="Arial" w:hAnsi="Arial" w:hint="default"/>
      </w:rPr>
    </w:lvl>
    <w:lvl w:ilvl="8" w:tplc="6832AE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B658C1"/>
    <w:multiLevelType w:val="hybridMultilevel"/>
    <w:tmpl w:val="6B982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B5131"/>
    <w:multiLevelType w:val="hybridMultilevel"/>
    <w:tmpl w:val="2AC8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263B6"/>
    <w:multiLevelType w:val="hybridMultilevel"/>
    <w:tmpl w:val="F67A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94D9E"/>
    <w:multiLevelType w:val="hybridMultilevel"/>
    <w:tmpl w:val="C92C231C"/>
    <w:lvl w:ilvl="0" w:tplc="3AE00930">
      <w:start w:val="1"/>
      <w:numFmt w:val="bullet"/>
      <w:lvlText w:val="•"/>
      <w:lvlJc w:val="left"/>
      <w:pPr>
        <w:tabs>
          <w:tab w:val="num" w:pos="720"/>
        </w:tabs>
        <w:ind w:left="720" w:hanging="360"/>
      </w:pPr>
      <w:rPr>
        <w:rFonts w:ascii="Arial" w:hAnsi="Arial" w:hint="default"/>
      </w:rPr>
    </w:lvl>
    <w:lvl w:ilvl="1" w:tplc="BDA62504" w:tentative="1">
      <w:start w:val="1"/>
      <w:numFmt w:val="bullet"/>
      <w:lvlText w:val="•"/>
      <w:lvlJc w:val="left"/>
      <w:pPr>
        <w:tabs>
          <w:tab w:val="num" w:pos="1440"/>
        </w:tabs>
        <w:ind w:left="1440" w:hanging="360"/>
      </w:pPr>
      <w:rPr>
        <w:rFonts w:ascii="Arial" w:hAnsi="Arial" w:hint="default"/>
      </w:rPr>
    </w:lvl>
    <w:lvl w:ilvl="2" w:tplc="7BCEE922" w:tentative="1">
      <w:start w:val="1"/>
      <w:numFmt w:val="bullet"/>
      <w:lvlText w:val="•"/>
      <w:lvlJc w:val="left"/>
      <w:pPr>
        <w:tabs>
          <w:tab w:val="num" w:pos="2160"/>
        </w:tabs>
        <w:ind w:left="2160" w:hanging="360"/>
      </w:pPr>
      <w:rPr>
        <w:rFonts w:ascii="Arial" w:hAnsi="Arial" w:hint="default"/>
      </w:rPr>
    </w:lvl>
    <w:lvl w:ilvl="3" w:tplc="3C889D70" w:tentative="1">
      <w:start w:val="1"/>
      <w:numFmt w:val="bullet"/>
      <w:lvlText w:val="•"/>
      <w:lvlJc w:val="left"/>
      <w:pPr>
        <w:tabs>
          <w:tab w:val="num" w:pos="2880"/>
        </w:tabs>
        <w:ind w:left="2880" w:hanging="360"/>
      </w:pPr>
      <w:rPr>
        <w:rFonts w:ascii="Arial" w:hAnsi="Arial" w:hint="default"/>
      </w:rPr>
    </w:lvl>
    <w:lvl w:ilvl="4" w:tplc="65B8D96A" w:tentative="1">
      <w:start w:val="1"/>
      <w:numFmt w:val="bullet"/>
      <w:lvlText w:val="•"/>
      <w:lvlJc w:val="left"/>
      <w:pPr>
        <w:tabs>
          <w:tab w:val="num" w:pos="3600"/>
        </w:tabs>
        <w:ind w:left="3600" w:hanging="360"/>
      </w:pPr>
      <w:rPr>
        <w:rFonts w:ascii="Arial" w:hAnsi="Arial" w:hint="default"/>
      </w:rPr>
    </w:lvl>
    <w:lvl w:ilvl="5" w:tplc="5CBADDC2" w:tentative="1">
      <w:start w:val="1"/>
      <w:numFmt w:val="bullet"/>
      <w:lvlText w:val="•"/>
      <w:lvlJc w:val="left"/>
      <w:pPr>
        <w:tabs>
          <w:tab w:val="num" w:pos="4320"/>
        </w:tabs>
        <w:ind w:left="4320" w:hanging="360"/>
      </w:pPr>
      <w:rPr>
        <w:rFonts w:ascii="Arial" w:hAnsi="Arial" w:hint="default"/>
      </w:rPr>
    </w:lvl>
    <w:lvl w:ilvl="6" w:tplc="E4CE3092" w:tentative="1">
      <w:start w:val="1"/>
      <w:numFmt w:val="bullet"/>
      <w:lvlText w:val="•"/>
      <w:lvlJc w:val="left"/>
      <w:pPr>
        <w:tabs>
          <w:tab w:val="num" w:pos="5040"/>
        </w:tabs>
        <w:ind w:left="5040" w:hanging="360"/>
      </w:pPr>
      <w:rPr>
        <w:rFonts w:ascii="Arial" w:hAnsi="Arial" w:hint="default"/>
      </w:rPr>
    </w:lvl>
    <w:lvl w:ilvl="7" w:tplc="DB70DF8A" w:tentative="1">
      <w:start w:val="1"/>
      <w:numFmt w:val="bullet"/>
      <w:lvlText w:val="•"/>
      <w:lvlJc w:val="left"/>
      <w:pPr>
        <w:tabs>
          <w:tab w:val="num" w:pos="5760"/>
        </w:tabs>
        <w:ind w:left="5760" w:hanging="360"/>
      </w:pPr>
      <w:rPr>
        <w:rFonts w:ascii="Arial" w:hAnsi="Arial" w:hint="default"/>
      </w:rPr>
    </w:lvl>
    <w:lvl w:ilvl="8" w:tplc="701EA5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6F668C"/>
    <w:multiLevelType w:val="hybridMultilevel"/>
    <w:tmpl w:val="33140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A4CEA"/>
    <w:multiLevelType w:val="hybridMultilevel"/>
    <w:tmpl w:val="CAE0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CA4D19"/>
    <w:multiLevelType w:val="hybridMultilevel"/>
    <w:tmpl w:val="54AA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73A1"/>
    <w:multiLevelType w:val="hybridMultilevel"/>
    <w:tmpl w:val="5AE68BDC"/>
    <w:lvl w:ilvl="0" w:tplc="1B1A0D76">
      <w:start w:val="1"/>
      <w:numFmt w:val="bullet"/>
      <w:lvlText w:val="•"/>
      <w:lvlJc w:val="left"/>
      <w:pPr>
        <w:tabs>
          <w:tab w:val="num" w:pos="720"/>
        </w:tabs>
        <w:ind w:left="720" w:hanging="360"/>
      </w:pPr>
      <w:rPr>
        <w:rFonts w:ascii="Arial" w:hAnsi="Arial" w:hint="default"/>
      </w:rPr>
    </w:lvl>
    <w:lvl w:ilvl="1" w:tplc="ABA6AEC4" w:tentative="1">
      <w:start w:val="1"/>
      <w:numFmt w:val="bullet"/>
      <w:lvlText w:val="•"/>
      <w:lvlJc w:val="left"/>
      <w:pPr>
        <w:tabs>
          <w:tab w:val="num" w:pos="1440"/>
        </w:tabs>
        <w:ind w:left="1440" w:hanging="360"/>
      </w:pPr>
      <w:rPr>
        <w:rFonts w:ascii="Arial" w:hAnsi="Arial" w:hint="default"/>
      </w:rPr>
    </w:lvl>
    <w:lvl w:ilvl="2" w:tplc="1B168752" w:tentative="1">
      <w:start w:val="1"/>
      <w:numFmt w:val="bullet"/>
      <w:lvlText w:val="•"/>
      <w:lvlJc w:val="left"/>
      <w:pPr>
        <w:tabs>
          <w:tab w:val="num" w:pos="2160"/>
        </w:tabs>
        <w:ind w:left="2160" w:hanging="360"/>
      </w:pPr>
      <w:rPr>
        <w:rFonts w:ascii="Arial" w:hAnsi="Arial" w:hint="default"/>
      </w:rPr>
    </w:lvl>
    <w:lvl w:ilvl="3" w:tplc="BD0AD990" w:tentative="1">
      <w:start w:val="1"/>
      <w:numFmt w:val="bullet"/>
      <w:lvlText w:val="•"/>
      <w:lvlJc w:val="left"/>
      <w:pPr>
        <w:tabs>
          <w:tab w:val="num" w:pos="2880"/>
        </w:tabs>
        <w:ind w:left="2880" w:hanging="360"/>
      </w:pPr>
      <w:rPr>
        <w:rFonts w:ascii="Arial" w:hAnsi="Arial" w:hint="default"/>
      </w:rPr>
    </w:lvl>
    <w:lvl w:ilvl="4" w:tplc="172681E2" w:tentative="1">
      <w:start w:val="1"/>
      <w:numFmt w:val="bullet"/>
      <w:lvlText w:val="•"/>
      <w:lvlJc w:val="left"/>
      <w:pPr>
        <w:tabs>
          <w:tab w:val="num" w:pos="3600"/>
        </w:tabs>
        <w:ind w:left="3600" w:hanging="360"/>
      </w:pPr>
      <w:rPr>
        <w:rFonts w:ascii="Arial" w:hAnsi="Arial" w:hint="default"/>
      </w:rPr>
    </w:lvl>
    <w:lvl w:ilvl="5" w:tplc="4E9ADA9E" w:tentative="1">
      <w:start w:val="1"/>
      <w:numFmt w:val="bullet"/>
      <w:lvlText w:val="•"/>
      <w:lvlJc w:val="left"/>
      <w:pPr>
        <w:tabs>
          <w:tab w:val="num" w:pos="4320"/>
        </w:tabs>
        <w:ind w:left="4320" w:hanging="360"/>
      </w:pPr>
      <w:rPr>
        <w:rFonts w:ascii="Arial" w:hAnsi="Arial" w:hint="default"/>
      </w:rPr>
    </w:lvl>
    <w:lvl w:ilvl="6" w:tplc="6D6E9F48" w:tentative="1">
      <w:start w:val="1"/>
      <w:numFmt w:val="bullet"/>
      <w:lvlText w:val="•"/>
      <w:lvlJc w:val="left"/>
      <w:pPr>
        <w:tabs>
          <w:tab w:val="num" w:pos="5040"/>
        </w:tabs>
        <w:ind w:left="5040" w:hanging="360"/>
      </w:pPr>
      <w:rPr>
        <w:rFonts w:ascii="Arial" w:hAnsi="Arial" w:hint="default"/>
      </w:rPr>
    </w:lvl>
    <w:lvl w:ilvl="7" w:tplc="378EB38A" w:tentative="1">
      <w:start w:val="1"/>
      <w:numFmt w:val="bullet"/>
      <w:lvlText w:val="•"/>
      <w:lvlJc w:val="left"/>
      <w:pPr>
        <w:tabs>
          <w:tab w:val="num" w:pos="5760"/>
        </w:tabs>
        <w:ind w:left="5760" w:hanging="360"/>
      </w:pPr>
      <w:rPr>
        <w:rFonts w:ascii="Arial" w:hAnsi="Arial" w:hint="default"/>
      </w:rPr>
    </w:lvl>
    <w:lvl w:ilvl="8" w:tplc="24981C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FF6239"/>
    <w:multiLevelType w:val="hybridMultilevel"/>
    <w:tmpl w:val="FFE243A0"/>
    <w:lvl w:ilvl="0" w:tplc="E71CACC0">
      <w:start w:val="1"/>
      <w:numFmt w:val="bullet"/>
      <w:lvlText w:val="•"/>
      <w:lvlJc w:val="left"/>
      <w:pPr>
        <w:tabs>
          <w:tab w:val="num" w:pos="720"/>
        </w:tabs>
        <w:ind w:left="720" w:hanging="360"/>
      </w:pPr>
      <w:rPr>
        <w:rFonts w:ascii="Arial" w:hAnsi="Arial" w:hint="default"/>
      </w:rPr>
    </w:lvl>
    <w:lvl w:ilvl="1" w:tplc="AE4657F0" w:tentative="1">
      <w:start w:val="1"/>
      <w:numFmt w:val="bullet"/>
      <w:lvlText w:val="•"/>
      <w:lvlJc w:val="left"/>
      <w:pPr>
        <w:tabs>
          <w:tab w:val="num" w:pos="1440"/>
        </w:tabs>
        <w:ind w:left="1440" w:hanging="360"/>
      </w:pPr>
      <w:rPr>
        <w:rFonts w:ascii="Arial" w:hAnsi="Arial" w:hint="default"/>
      </w:rPr>
    </w:lvl>
    <w:lvl w:ilvl="2" w:tplc="092C60C0" w:tentative="1">
      <w:start w:val="1"/>
      <w:numFmt w:val="bullet"/>
      <w:lvlText w:val="•"/>
      <w:lvlJc w:val="left"/>
      <w:pPr>
        <w:tabs>
          <w:tab w:val="num" w:pos="2160"/>
        </w:tabs>
        <w:ind w:left="2160" w:hanging="360"/>
      </w:pPr>
      <w:rPr>
        <w:rFonts w:ascii="Arial" w:hAnsi="Arial" w:hint="default"/>
      </w:rPr>
    </w:lvl>
    <w:lvl w:ilvl="3" w:tplc="39CCB722" w:tentative="1">
      <w:start w:val="1"/>
      <w:numFmt w:val="bullet"/>
      <w:lvlText w:val="•"/>
      <w:lvlJc w:val="left"/>
      <w:pPr>
        <w:tabs>
          <w:tab w:val="num" w:pos="2880"/>
        </w:tabs>
        <w:ind w:left="2880" w:hanging="360"/>
      </w:pPr>
      <w:rPr>
        <w:rFonts w:ascii="Arial" w:hAnsi="Arial" w:hint="default"/>
      </w:rPr>
    </w:lvl>
    <w:lvl w:ilvl="4" w:tplc="00647D0C" w:tentative="1">
      <w:start w:val="1"/>
      <w:numFmt w:val="bullet"/>
      <w:lvlText w:val="•"/>
      <w:lvlJc w:val="left"/>
      <w:pPr>
        <w:tabs>
          <w:tab w:val="num" w:pos="3600"/>
        </w:tabs>
        <w:ind w:left="3600" w:hanging="360"/>
      </w:pPr>
      <w:rPr>
        <w:rFonts w:ascii="Arial" w:hAnsi="Arial" w:hint="default"/>
      </w:rPr>
    </w:lvl>
    <w:lvl w:ilvl="5" w:tplc="B70A6E98" w:tentative="1">
      <w:start w:val="1"/>
      <w:numFmt w:val="bullet"/>
      <w:lvlText w:val="•"/>
      <w:lvlJc w:val="left"/>
      <w:pPr>
        <w:tabs>
          <w:tab w:val="num" w:pos="4320"/>
        </w:tabs>
        <w:ind w:left="4320" w:hanging="360"/>
      </w:pPr>
      <w:rPr>
        <w:rFonts w:ascii="Arial" w:hAnsi="Arial" w:hint="default"/>
      </w:rPr>
    </w:lvl>
    <w:lvl w:ilvl="6" w:tplc="3FF06366" w:tentative="1">
      <w:start w:val="1"/>
      <w:numFmt w:val="bullet"/>
      <w:lvlText w:val="•"/>
      <w:lvlJc w:val="left"/>
      <w:pPr>
        <w:tabs>
          <w:tab w:val="num" w:pos="5040"/>
        </w:tabs>
        <w:ind w:left="5040" w:hanging="360"/>
      </w:pPr>
      <w:rPr>
        <w:rFonts w:ascii="Arial" w:hAnsi="Arial" w:hint="default"/>
      </w:rPr>
    </w:lvl>
    <w:lvl w:ilvl="7" w:tplc="A8925608" w:tentative="1">
      <w:start w:val="1"/>
      <w:numFmt w:val="bullet"/>
      <w:lvlText w:val="•"/>
      <w:lvlJc w:val="left"/>
      <w:pPr>
        <w:tabs>
          <w:tab w:val="num" w:pos="5760"/>
        </w:tabs>
        <w:ind w:left="5760" w:hanging="360"/>
      </w:pPr>
      <w:rPr>
        <w:rFonts w:ascii="Arial" w:hAnsi="Arial" w:hint="default"/>
      </w:rPr>
    </w:lvl>
    <w:lvl w:ilvl="8" w:tplc="F60A69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0621CD"/>
    <w:multiLevelType w:val="hybridMultilevel"/>
    <w:tmpl w:val="F2F0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15754"/>
    <w:multiLevelType w:val="hybridMultilevel"/>
    <w:tmpl w:val="DDC8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2C2CC9"/>
    <w:multiLevelType w:val="hybridMultilevel"/>
    <w:tmpl w:val="ABEC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F91AB8"/>
    <w:multiLevelType w:val="hybridMultilevel"/>
    <w:tmpl w:val="513A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FF6172"/>
    <w:multiLevelType w:val="hybridMultilevel"/>
    <w:tmpl w:val="5FF6C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1"/>
  </w:num>
  <w:num w:numId="4">
    <w:abstractNumId w:val="24"/>
  </w:num>
  <w:num w:numId="5">
    <w:abstractNumId w:val="15"/>
  </w:num>
  <w:num w:numId="6">
    <w:abstractNumId w:val="4"/>
  </w:num>
  <w:num w:numId="7">
    <w:abstractNumId w:val="17"/>
  </w:num>
  <w:num w:numId="8">
    <w:abstractNumId w:val="10"/>
  </w:num>
  <w:num w:numId="9">
    <w:abstractNumId w:val="13"/>
  </w:num>
  <w:num w:numId="10">
    <w:abstractNumId w:val="21"/>
  </w:num>
  <w:num w:numId="11">
    <w:abstractNumId w:val="20"/>
  </w:num>
  <w:num w:numId="12">
    <w:abstractNumId w:val="19"/>
  </w:num>
  <w:num w:numId="13">
    <w:abstractNumId w:val="6"/>
  </w:num>
  <w:num w:numId="14">
    <w:abstractNumId w:val="5"/>
  </w:num>
  <w:num w:numId="15">
    <w:abstractNumId w:val="1"/>
  </w:num>
  <w:num w:numId="16">
    <w:abstractNumId w:val="16"/>
  </w:num>
  <w:num w:numId="17">
    <w:abstractNumId w:val="18"/>
  </w:num>
  <w:num w:numId="18">
    <w:abstractNumId w:val="2"/>
  </w:num>
  <w:num w:numId="19">
    <w:abstractNumId w:val="22"/>
  </w:num>
  <w:num w:numId="20">
    <w:abstractNumId w:val="3"/>
  </w:num>
  <w:num w:numId="21">
    <w:abstractNumId w:val="14"/>
  </w:num>
  <w:num w:numId="22">
    <w:abstractNumId w:val="7"/>
  </w:num>
  <w:num w:numId="23">
    <w:abstractNumId w:val="8"/>
  </w:num>
  <w:num w:numId="24">
    <w:abstractNumId w:val="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D706A"/>
    <w:rsid w:val="000E3DC5"/>
    <w:rsid w:val="001D46FF"/>
    <w:rsid w:val="001F214B"/>
    <w:rsid w:val="00216194"/>
    <w:rsid w:val="002236D6"/>
    <w:rsid w:val="0022597D"/>
    <w:rsid w:val="0027078B"/>
    <w:rsid w:val="002776DA"/>
    <w:rsid w:val="00291AC3"/>
    <w:rsid w:val="00301AE9"/>
    <w:rsid w:val="00316EE5"/>
    <w:rsid w:val="00331E67"/>
    <w:rsid w:val="00340789"/>
    <w:rsid w:val="003A0593"/>
    <w:rsid w:val="003A16D3"/>
    <w:rsid w:val="00445CC4"/>
    <w:rsid w:val="00466BDD"/>
    <w:rsid w:val="00512063"/>
    <w:rsid w:val="005270F9"/>
    <w:rsid w:val="00555D91"/>
    <w:rsid w:val="0058078F"/>
    <w:rsid w:val="005A0214"/>
    <w:rsid w:val="005A68A5"/>
    <w:rsid w:val="005B11DC"/>
    <w:rsid w:val="005D517B"/>
    <w:rsid w:val="00677950"/>
    <w:rsid w:val="00717B14"/>
    <w:rsid w:val="007D7250"/>
    <w:rsid w:val="008E1532"/>
    <w:rsid w:val="00977D56"/>
    <w:rsid w:val="00A1388B"/>
    <w:rsid w:val="00A37960"/>
    <w:rsid w:val="00A6790A"/>
    <w:rsid w:val="00AA7CE2"/>
    <w:rsid w:val="00AE2A5D"/>
    <w:rsid w:val="00B02A8F"/>
    <w:rsid w:val="00B77055"/>
    <w:rsid w:val="00C106BE"/>
    <w:rsid w:val="00C56337"/>
    <w:rsid w:val="00C60E02"/>
    <w:rsid w:val="00CA132D"/>
    <w:rsid w:val="00CA3E1B"/>
    <w:rsid w:val="00CD47E0"/>
    <w:rsid w:val="00CE7F6D"/>
    <w:rsid w:val="00D67370"/>
    <w:rsid w:val="00DD7916"/>
    <w:rsid w:val="00E8084A"/>
    <w:rsid w:val="00E9627A"/>
    <w:rsid w:val="00EB2157"/>
    <w:rsid w:val="00EC5054"/>
    <w:rsid w:val="00ED0F2E"/>
    <w:rsid w:val="00F37C8F"/>
    <w:rsid w:val="00F51B19"/>
    <w:rsid w:val="00F714A3"/>
    <w:rsid w:val="00F73D08"/>
    <w:rsid w:val="00F81DA6"/>
    <w:rsid w:val="00FD1C34"/>
    <w:rsid w:val="00FD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D6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0019">
      <w:bodyDiv w:val="1"/>
      <w:marLeft w:val="0"/>
      <w:marRight w:val="0"/>
      <w:marTop w:val="0"/>
      <w:marBottom w:val="0"/>
      <w:divBdr>
        <w:top w:val="none" w:sz="0" w:space="0" w:color="auto"/>
        <w:left w:val="none" w:sz="0" w:space="0" w:color="auto"/>
        <w:bottom w:val="none" w:sz="0" w:space="0" w:color="auto"/>
        <w:right w:val="none" w:sz="0" w:space="0" w:color="auto"/>
      </w:divBdr>
      <w:divsChild>
        <w:div w:id="1826505937">
          <w:marLeft w:val="274"/>
          <w:marRight w:val="0"/>
          <w:marTop w:val="0"/>
          <w:marBottom w:val="0"/>
          <w:divBdr>
            <w:top w:val="none" w:sz="0" w:space="0" w:color="auto"/>
            <w:left w:val="none" w:sz="0" w:space="0" w:color="auto"/>
            <w:bottom w:val="none" w:sz="0" w:space="0" w:color="auto"/>
            <w:right w:val="none" w:sz="0" w:space="0" w:color="auto"/>
          </w:divBdr>
        </w:div>
        <w:div w:id="300623939">
          <w:marLeft w:val="446"/>
          <w:marRight w:val="0"/>
          <w:marTop w:val="0"/>
          <w:marBottom w:val="0"/>
          <w:divBdr>
            <w:top w:val="none" w:sz="0" w:space="0" w:color="auto"/>
            <w:left w:val="none" w:sz="0" w:space="0" w:color="auto"/>
            <w:bottom w:val="none" w:sz="0" w:space="0" w:color="auto"/>
            <w:right w:val="none" w:sz="0" w:space="0" w:color="auto"/>
          </w:divBdr>
        </w:div>
        <w:div w:id="2093506983">
          <w:marLeft w:val="446"/>
          <w:marRight w:val="0"/>
          <w:marTop w:val="0"/>
          <w:marBottom w:val="0"/>
          <w:divBdr>
            <w:top w:val="none" w:sz="0" w:space="0" w:color="auto"/>
            <w:left w:val="none" w:sz="0" w:space="0" w:color="auto"/>
            <w:bottom w:val="none" w:sz="0" w:space="0" w:color="auto"/>
            <w:right w:val="none" w:sz="0" w:space="0" w:color="auto"/>
          </w:divBdr>
        </w:div>
        <w:div w:id="502278397">
          <w:marLeft w:val="446"/>
          <w:marRight w:val="0"/>
          <w:marTop w:val="0"/>
          <w:marBottom w:val="0"/>
          <w:divBdr>
            <w:top w:val="none" w:sz="0" w:space="0" w:color="auto"/>
            <w:left w:val="none" w:sz="0" w:space="0" w:color="auto"/>
            <w:bottom w:val="none" w:sz="0" w:space="0" w:color="auto"/>
            <w:right w:val="none" w:sz="0" w:space="0" w:color="auto"/>
          </w:divBdr>
        </w:div>
      </w:divsChild>
    </w:div>
    <w:div w:id="633410060">
      <w:bodyDiv w:val="1"/>
      <w:marLeft w:val="0"/>
      <w:marRight w:val="0"/>
      <w:marTop w:val="0"/>
      <w:marBottom w:val="0"/>
      <w:divBdr>
        <w:top w:val="none" w:sz="0" w:space="0" w:color="auto"/>
        <w:left w:val="none" w:sz="0" w:space="0" w:color="auto"/>
        <w:bottom w:val="none" w:sz="0" w:space="0" w:color="auto"/>
        <w:right w:val="none" w:sz="0" w:space="0" w:color="auto"/>
      </w:divBdr>
      <w:divsChild>
        <w:div w:id="1898584397">
          <w:marLeft w:val="274"/>
          <w:marRight w:val="0"/>
          <w:marTop w:val="0"/>
          <w:marBottom w:val="0"/>
          <w:divBdr>
            <w:top w:val="none" w:sz="0" w:space="0" w:color="auto"/>
            <w:left w:val="none" w:sz="0" w:space="0" w:color="auto"/>
            <w:bottom w:val="none" w:sz="0" w:space="0" w:color="auto"/>
            <w:right w:val="none" w:sz="0" w:space="0" w:color="auto"/>
          </w:divBdr>
        </w:div>
        <w:div w:id="592589693">
          <w:marLeft w:val="274"/>
          <w:marRight w:val="0"/>
          <w:marTop w:val="0"/>
          <w:marBottom w:val="0"/>
          <w:divBdr>
            <w:top w:val="none" w:sz="0" w:space="0" w:color="auto"/>
            <w:left w:val="none" w:sz="0" w:space="0" w:color="auto"/>
            <w:bottom w:val="none" w:sz="0" w:space="0" w:color="auto"/>
            <w:right w:val="none" w:sz="0" w:space="0" w:color="auto"/>
          </w:divBdr>
        </w:div>
        <w:div w:id="274142918">
          <w:marLeft w:val="274"/>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837690173">
      <w:bodyDiv w:val="1"/>
      <w:marLeft w:val="0"/>
      <w:marRight w:val="0"/>
      <w:marTop w:val="0"/>
      <w:marBottom w:val="0"/>
      <w:divBdr>
        <w:top w:val="none" w:sz="0" w:space="0" w:color="auto"/>
        <w:left w:val="none" w:sz="0" w:space="0" w:color="auto"/>
        <w:bottom w:val="none" w:sz="0" w:space="0" w:color="auto"/>
        <w:right w:val="none" w:sz="0" w:space="0" w:color="auto"/>
      </w:divBdr>
      <w:divsChild>
        <w:div w:id="1388143923">
          <w:marLeft w:val="274"/>
          <w:marRight w:val="0"/>
          <w:marTop w:val="0"/>
          <w:marBottom w:val="0"/>
          <w:divBdr>
            <w:top w:val="none" w:sz="0" w:space="0" w:color="auto"/>
            <w:left w:val="none" w:sz="0" w:space="0" w:color="auto"/>
            <w:bottom w:val="none" w:sz="0" w:space="0" w:color="auto"/>
            <w:right w:val="none" w:sz="0" w:space="0" w:color="auto"/>
          </w:divBdr>
        </w:div>
        <w:div w:id="2121485703">
          <w:marLeft w:val="274"/>
          <w:marRight w:val="0"/>
          <w:marTop w:val="0"/>
          <w:marBottom w:val="0"/>
          <w:divBdr>
            <w:top w:val="none" w:sz="0" w:space="0" w:color="auto"/>
            <w:left w:val="none" w:sz="0" w:space="0" w:color="auto"/>
            <w:bottom w:val="none" w:sz="0" w:space="0" w:color="auto"/>
            <w:right w:val="none" w:sz="0" w:space="0" w:color="auto"/>
          </w:divBdr>
        </w:div>
        <w:div w:id="194733805">
          <w:marLeft w:val="274"/>
          <w:marRight w:val="0"/>
          <w:marTop w:val="0"/>
          <w:marBottom w:val="0"/>
          <w:divBdr>
            <w:top w:val="none" w:sz="0" w:space="0" w:color="auto"/>
            <w:left w:val="none" w:sz="0" w:space="0" w:color="auto"/>
            <w:bottom w:val="none" w:sz="0" w:space="0" w:color="auto"/>
            <w:right w:val="none" w:sz="0" w:space="0" w:color="auto"/>
          </w:divBdr>
        </w:div>
        <w:div w:id="1112826237">
          <w:marLeft w:val="274"/>
          <w:marRight w:val="0"/>
          <w:marTop w:val="0"/>
          <w:marBottom w:val="0"/>
          <w:divBdr>
            <w:top w:val="none" w:sz="0" w:space="0" w:color="auto"/>
            <w:left w:val="none" w:sz="0" w:space="0" w:color="auto"/>
            <w:bottom w:val="none" w:sz="0" w:space="0" w:color="auto"/>
            <w:right w:val="none" w:sz="0" w:space="0" w:color="auto"/>
          </w:divBdr>
        </w:div>
        <w:div w:id="1366057812">
          <w:marLeft w:val="274"/>
          <w:marRight w:val="0"/>
          <w:marTop w:val="0"/>
          <w:marBottom w:val="0"/>
          <w:divBdr>
            <w:top w:val="none" w:sz="0" w:space="0" w:color="auto"/>
            <w:left w:val="none" w:sz="0" w:space="0" w:color="auto"/>
            <w:bottom w:val="none" w:sz="0" w:space="0" w:color="auto"/>
            <w:right w:val="none" w:sz="0" w:space="0" w:color="auto"/>
          </w:divBdr>
        </w:div>
        <w:div w:id="1138302735">
          <w:marLeft w:val="274"/>
          <w:marRight w:val="0"/>
          <w:marTop w:val="0"/>
          <w:marBottom w:val="0"/>
          <w:divBdr>
            <w:top w:val="none" w:sz="0" w:space="0" w:color="auto"/>
            <w:left w:val="none" w:sz="0" w:space="0" w:color="auto"/>
            <w:bottom w:val="none" w:sz="0" w:space="0" w:color="auto"/>
            <w:right w:val="none" w:sz="0" w:space="0" w:color="auto"/>
          </w:divBdr>
        </w:div>
      </w:divsChild>
    </w:div>
    <w:div w:id="893196042">
      <w:bodyDiv w:val="1"/>
      <w:marLeft w:val="0"/>
      <w:marRight w:val="0"/>
      <w:marTop w:val="0"/>
      <w:marBottom w:val="0"/>
      <w:divBdr>
        <w:top w:val="none" w:sz="0" w:space="0" w:color="auto"/>
        <w:left w:val="none" w:sz="0" w:space="0" w:color="auto"/>
        <w:bottom w:val="none" w:sz="0" w:space="0" w:color="auto"/>
        <w:right w:val="none" w:sz="0" w:space="0" w:color="auto"/>
      </w:divBdr>
      <w:divsChild>
        <w:div w:id="1341083910">
          <w:marLeft w:val="0"/>
          <w:marRight w:val="0"/>
          <w:marTop w:val="0"/>
          <w:marBottom w:val="0"/>
          <w:divBdr>
            <w:top w:val="none" w:sz="0" w:space="0" w:color="auto"/>
            <w:left w:val="none" w:sz="0" w:space="0" w:color="auto"/>
            <w:bottom w:val="none" w:sz="0" w:space="0" w:color="auto"/>
            <w:right w:val="none" w:sz="0" w:space="0" w:color="auto"/>
          </w:divBdr>
        </w:div>
        <w:div w:id="2079937957">
          <w:marLeft w:val="0"/>
          <w:marRight w:val="0"/>
          <w:marTop w:val="0"/>
          <w:marBottom w:val="0"/>
          <w:divBdr>
            <w:top w:val="none" w:sz="0" w:space="0" w:color="auto"/>
            <w:left w:val="none" w:sz="0" w:space="0" w:color="auto"/>
            <w:bottom w:val="none" w:sz="0" w:space="0" w:color="auto"/>
            <w:right w:val="none" w:sz="0" w:space="0" w:color="auto"/>
          </w:divBdr>
        </w:div>
        <w:div w:id="841967069">
          <w:marLeft w:val="0"/>
          <w:marRight w:val="0"/>
          <w:marTop w:val="0"/>
          <w:marBottom w:val="0"/>
          <w:divBdr>
            <w:top w:val="none" w:sz="0" w:space="0" w:color="auto"/>
            <w:left w:val="none" w:sz="0" w:space="0" w:color="auto"/>
            <w:bottom w:val="none" w:sz="0" w:space="0" w:color="auto"/>
            <w:right w:val="none" w:sz="0" w:space="0" w:color="auto"/>
          </w:divBdr>
        </w:div>
        <w:div w:id="1771242788">
          <w:marLeft w:val="0"/>
          <w:marRight w:val="0"/>
          <w:marTop w:val="0"/>
          <w:marBottom w:val="0"/>
          <w:divBdr>
            <w:top w:val="none" w:sz="0" w:space="0" w:color="auto"/>
            <w:left w:val="none" w:sz="0" w:space="0" w:color="auto"/>
            <w:bottom w:val="none" w:sz="0" w:space="0" w:color="auto"/>
            <w:right w:val="none" w:sz="0" w:space="0" w:color="auto"/>
          </w:divBdr>
        </w:div>
        <w:div w:id="1140076362">
          <w:marLeft w:val="0"/>
          <w:marRight w:val="0"/>
          <w:marTop w:val="0"/>
          <w:marBottom w:val="0"/>
          <w:divBdr>
            <w:top w:val="none" w:sz="0" w:space="0" w:color="auto"/>
            <w:left w:val="none" w:sz="0" w:space="0" w:color="auto"/>
            <w:bottom w:val="none" w:sz="0" w:space="0" w:color="auto"/>
            <w:right w:val="none" w:sz="0" w:space="0" w:color="auto"/>
          </w:divBdr>
        </w:div>
        <w:div w:id="763066860">
          <w:marLeft w:val="0"/>
          <w:marRight w:val="0"/>
          <w:marTop w:val="0"/>
          <w:marBottom w:val="0"/>
          <w:divBdr>
            <w:top w:val="none" w:sz="0" w:space="0" w:color="auto"/>
            <w:left w:val="none" w:sz="0" w:space="0" w:color="auto"/>
            <w:bottom w:val="none" w:sz="0" w:space="0" w:color="auto"/>
            <w:right w:val="none" w:sz="0" w:space="0" w:color="auto"/>
          </w:divBdr>
        </w:div>
        <w:div w:id="1967657479">
          <w:marLeft w:val="0"/>
          <w:marRight w:val="0"/>
          <w:marTop w:val="0"/>
          <w:marBottom w:val="0"/>
          <w:divBdr>
            <w:top w:val="none" w:sz="0" w:space="0" w:color="auto"/>
            <w:left w:val="none" w:sz="0" w:space="0" w:color="auto"/>
            <w:bottom w:val="none" w:sz="0" w:space="0" w:color="auto"/>
            <w:right w:val="none" w:sz="0" w:space="0" w:color="auto"/>
          </w:divBdr>
        </w:div>
        <w:div w:id="804154019">
          <w:marLeft w:val="0"/>
          <w:marRight w:val="0"/>
          <w:marTop w:val="0"/>
          <w:marBottom w:val="0"/>
          <w:divBdr>
            <w:top w:val="none" w:sz="0" w:space="0" w:color="auto"/>
            <w:left w:val="none" w:sz="0" w:space="0" w:color="auto"/>
            <w:bottom w:val="none" w:sz="0" w:space="0" w:color="auto"/>
            <w:right w:val="none" w:sz="0" w:space="0" w:color="auto"/>
          </w:divBdr>
        </w:div>
        <w:div w:id="539904831">
          <w:marLeft w:val="0"/>
          <w:marRight w:val="0"/>
          <w:marTop w:val="0"/>
          <w:marBottom w:val="0"/>
          <w:divBdr>
            <w:top w:val="none" w:sz="0" w:space="0" w:color="auto"/>
            <w:left w:val="none" w:sz="0" w:space="0" w:color="auto"/>
            <w:bottom w:val="none" w:sz="0" w:space="0" w:color="auto"/>
            <w:right w:val="none" w:sz="0" w:space="0" w:color="auto"/>
          </w:divBdr>
        </w:div>
        <w:div w:id="1303972344">
          <w:marLeft w:val="0"/>
          <w:marRight w:val="0"/>
          <w:marTop w:val="0"/>
          <w:marBottom w:val="0"/>
          <w:divBdr>
            <w:top w:val="none" w:sz="0" w:space="0" w:color="auto"/>
            <w:left w:val="none" w:sz="0" w:space="0" w:color="auto"/>
            <w:bottom w:val="none" w:sz="0" w:space="0" w:color="auto"/>
            <w:right w:val="none" w:sz="0" w:space="0" w:color="auto"/>
          </w:divBdr>
        </w:div>
        <w:div w:id="1832941109">
          <w:marLeft w:val="0"/>
          <w:marRight w:val="0"/>
          <w:marTop w:val="0"/>
          <w:marBottom w:val="0"/>
          <w:divBdr>
            <w:top w:val="none" w:sz="0" w:space="0" w:color="auto"/>
            <w:left w:val="none" w:sz="0" w:space="0" w:color="auto"/>
            <w:bottom w:val="none" w:sz="0" w:space="0" w:color="auto"/>
            <w:right w:val="none" w:sz="0" w:space="0" w:color="auto"/>
          </w:divBdr>
        </w:div>
        <w:div w:id="34892488">
          <w:marLeft w:val="0"/>
          <w:marRight w:val="0"/>
          <w:marTop w:val="0"/>
          <w:marBottom w:val="0"/>
          <w:divBdr>
            <w:top w:val="none" w:sz="0" w:space="0" w:color="auto"/>
            <w:left w:val="none" w:sz="0" w:space="0" w:color="auto"/>
            <w:bottom w:val="none" w:sz="0" w:space="0" w:color="auto"/>
            <w:right w:val="none" w:sz="0" w:space="0" w:color="auto"/>
          </w:divBdr>
        </w:div>
        <w:div w:id="811336465">
          <w:marLeft w:val="0"/>
          <w:marRight w:val="0"/>
          <w:marTop w:val="0"/>
          <w:marBottom w:val="0"/>
          <w:divBdr>
            <w:top w:val="none" w:sz="0" w:space="0" w:color="auto"/>
            <w:left w:val="none" w:sz="0" w:space="0" w:color="auto"/>
            <w:bottom w:val="none" w:sz="0" w:space="0" w:color="auto"/>
            <w:right w:val="none" w:sz="0" w:space="0" w:color="auto"/>
          </w:divBdr>
        </w:div>
      </w:divsChild>
    </w:div>
    <w:div w:id="1144855187">
      <w:bodyDiv w:val="1"/>
      <w:marLeft w:val="0"/>
      <w:marRight w:val="0"/>
      <w:marTop w:val="0"/>
      <w:marBottom w:val="0"/>
      <w:divBdr>
        <w:top w:val="none" w:sz="0" w:space="0" w:color="auto"/>
        <w:left w:val="none" w:sz="0" w:space="0" w:color="auto"/>
        <w:bottom w:val="none" w:sz="0" w:space="0" w:color="auto"/>
        <w:right w:val="none" w:sz="0" w:space="0" w:color="auto"/>
      </w:divBdr>
      <w:divsChild>
        <w:div w:id="456065501">
          <w:marLeft w:val="274"/>
          <w:marRight w:val="0"/>
          <w:marTop w:val="0"/>
          <w:marBottom w:val="0"/>
          <w:divBdr>
            <w:top w:val="none" w:sz="0" w:space="0" w:color="auto"/>
            <w:left w:val="none" w:sz="0" w:space="0" w:color="auto"/>
            <w:bottom w:val="none" w:sz="0" w:space="0" w:color="auto"/>
            <w:right w:val="none" w:sz="0" w:space="0" w:color="auto"/>
          </w:divBdr>
        </w:div>
        <w:div w:id="1957254360">
          <w:marLeft w:val="274"/>
          <w:marRight w:val="0"/>
          <w:marTop w:val="0"/>
          <w:marBottom w:val="0"/>
          <w:divBdr>
            <w:top w:val="none" w:sz="0" w:space="0" w:color="auto"/>
            <w:left w:val="none" w:sz="0" w:space="0" w:color="auto"/>
            <w:bottom w:val="none" w:sz="0" w:space="0" w:color="auto"/>
            <w:right w:val="none" w:sz="0" w:space="0" w:color="auto"/>
          </w:divBdr>
        </w:div>
        <w:div w:id="840393499">
          <w:marLeft w:val="274"/>
          <w:marRight w:val="0"/>
          <w:marTop w:val="0"/>
          <w:marBottom w:val="0"/>
          <w:divBdr>
            <w:top w:val="none" w:sz="0" w:space="0" w:color="auto"/>
            <w:left w:val="none" w:sz="0" w:space="0" w:color="auto"/>
            <w:bottom w:val="none" w:sz="0" w:space="0" w:color="auto"/>
            <w:right w:val="none" w:sz="0" w:space="0" w:color="auto"/>
          </w:divBdr>
        </w:div>
        <w:div w:id="996038468">
          <w:marLeft w:val="274"/>
          <w:marRight w:val="0"/>
          <w:marTop w:val="0"/>
          <w:marBottom w:val="0"/>
          <w:divBdr>
            <w:top w:val="none" w:sz="0" w:space="0" w:color="auto"/>
            <w:left w:val="none" w:sz="0" w:space="0" w:color="auto"/>
            <w:bottom w:val="none" w:sz="0" w:space="0" w:color="auto"/>
            <w:right w:val="none" w:sz="0" w:space="0" w:color="auto"/>
          </w:divBdr>
        </w:div>
        <w:div w:id="713626558">
          <w:marLeft w:val="274"/>
          <w:marRight w:val="0"/>
          <w:marTop w:val="0"/>
          <w:marBottom w:val="0"/>
          <w:divBdr>
            <w:top w:val="none" w:sz="0" w:space="0" w:color="auto"/>
            <w:left w:val="none" w:sz="0" w:space="0" w:color="auto"/>
            <w:bottom w:val="none" w:sz="0" w:space="0" w:color="auto"/>
            <w:right w:val="none" w:sz="0" w:space="0" w:color="auto"/>
          </w:divBdr>
        </w:div>
        <w:div w:id="47530656">
          <w:marLeft w:val="274"/>
          <w:marRight w:val="0"/>
          <w:marTop w:val="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0509901">
      <w:bodyDiv w:val="1"/>
      <w:marLeft w:val="0"/>
      <w:marRight w:val="0"/>
      <w:marTop w:val="0"/>
      <w:marBottom w:val="0"/>
      <w:divBdr>
        <w:top w:val="none" w:sz="0" w:space="0" w:color="auto"/>
        <w:left w:val="none" w:sz="0" w:space="0" w:color="auto"/>
        <w:bottom w:val="none" w:sz="0" w:space="0" w:color="auto"/>
        <w:right w:val="none" w:sz="0" w:space="0" w:color="auto"/>
      </w:divBdr>
    </w:div>
    <w:div w:id="1316453423">
      <w:bodyDiv w:val="1"/>
      <w:marLeft w:val="0"/>
      <w:marRight w:val="0"/>
      <w:marTop w:val="0"/>
      <w:marBottom w:val="0"/>
      <w:divBdr>
        <w:top w:val="none" w:sz="0" w:space="0" w:color="auto"/>
        <w:left w:val="none" w:sz="0" w:space="0" w:color="auto"/>
        <w:bottom w:val="none" w:sz="0" w:space="0" w:color="auto"/>
        <w:right w:val="none" w:sz="0" w:space="0" w:color="auto"/>
      </w:divBdr>
      <w:divsChild>
        <w:div w:id="299773366">
          <w:marLeft w:val="274"/>
          <w:marRight w:val="0"/>
          <w:marTop w:val="0"/>
          <w:marBottom w:val="0"/>
          <w:divBdr>
            <w:top w:val="none" w:sz="0" w:space="0" w:color="auto"/>
            <w:left w:val="none" w:sz="0" w:space="0" w:color="auto"/>
            <w:bottom w:val="none" w:sz="0" w:space="0" w:color="auto"/>
            <w:right w:val="none" w:sz="0" w:space="0" w:color="auto"/>
          </w:divBdr>
        </w:div>
        <w:div w:id="2113545786">
          <w:marLeft w:val="274"/>
          <w:marRight w:val="0"/>
          <w:marTop w:val="0"/>
          <w:marBottom w:val="0"/>
          <w:divBdr>
            <w:top w:val="none" w:sz="0" w:space="0" w:color="auto"/>
            <w:left w:val="none" w:sz="0" w:space="0" w:color="auto"/>
            <w:bottom w:val="none" w:sz="0" w:space="0" w:color="auto"/>
            <w:right w:val="none" w:sz="0" w:space="0" w:color="auto"/>
          </w:divBdr>
        </w:div>
        <w:div w:id="495805558">
          <w:marLeft w:val="274"/>
          <w:marRight w:val="0"/>
          <w:marTop w:val="0"/>
          <w:marBottom w:val="0"/>
          <w:divBdr>
            <w:top w:val="none" w:sz="0" w:space="0" w:color="auto"/>
            <w:left w:val="none" w:sz="0" w:space="0" w:color="auto"/>
            <w:bottom w:val="none" w:sz="0" w:space="0" w:color="auto"/>
            <w:right w:val="none" w:sz="0" w:space="0" w:color="auto"/>
          </w:divBdr>
        </w:div>
        <w:div w:id="801116304">
          <w:marLeft w:val="274"/>
          <w:marRight w:val="0"/>
          <w:marTop w:val="0"/>
          <w:marBottom w:val="0"/>
          <w:divBdr>
            <w:top w:val="none" w:sz="0" w:space="0" w:color="auto"/>
            <w:left w:val="none" w:sz="0" w:space="0" w:color="auto"/>
            <w:bottom w:val="none" w:sz="0" w:space="0" w:color="auto"/>
            <w:right w:val="none" w:sz="0" w:space="0" w:color="auto"/>
          </w:divBdr>
        </w:div>
        <w:div w:id="97215175">
          <w:marLeft w:val="274"/>
          <w:marRight w:val="0"/>
          <w:marTop w:val="0"/>
          <w:marBottom w:val="0"/>
          <w:divBdr>
            <w:top w:val="none" w:sz="0" w:space="0" w:color="auto"/>
            <w:left w:val="none" w:sz="0" w:space="0" w:color="auto"/>
            <w:bottom w:val="none" w:sz="0" w:space="0" w:color="auto"/>
            <w:right w:val="none" w:sz="0" w:space="0" w:color="auto"/>
          </w:divBdr>
        </w:div>
        <w:div w:id="1073315320">
          <w:marLeft w:val="274"/>
          <w:marRight w:val="0"/>
          <w:marTop w:val="0"/>
          <w:marBottom w:val="0"/>
          <w:divBdr>
            <w:top w:val="none" w:sz="0" w:space="0" w:color="auto"/>
            <w:left w:val="none" w:sz="0" w:space="0" w:color="auto"/>
            <w:bottom w:val="none" w:sz="0" w:space="0" w:color="auto"/>
            <w:right w:val="none" w:sz="0" w:space="0" w:color="auto"/>
          </w:divBdr>
        </w:div>
      </w:divsChild>
    </w:div>
    <w:div w:id="1829787261">
      <w:bodyDiv w:val="1"/>
      <w:marLeft w:val="0"/>
      <w:marRight w:val="0"/>
      <w:marTop w:val="0"/>
      <w:marBottom w:val="0"/>
      <w:divBdr>
        <w:top w:val="none" w:sz="0" w:space="0" w:color="auto"/>
        <w:left w:val="none" w:sz="0" w:space="0" w:color="auto"/>
        <w:bottom w:val="none" w:sz="0" w:space="0" w:color="auto"/>
        <w:right w:val="none" w:sz="0" w:space="0" w:color="auto"/>
      </w:divBdr>
      <w:divsChild>
        <w:div w:id="2019230509">
          <w:marLeft w:val="274"/>
          <w:marRight w:val="0"/>
          <w:marTop w:val="0"/>
          <w:marBottom w:val="0"/>
          <w:divBdr>
            <w:top w:val="none" w:sz="0" w:space="0" w:color="auto"/>
            <w:left w:val="none" w:sz="0" w:space="0" w:color="auto"/>
            <w:bottom w:val="none" w:sz="0" w:space="0" w:color="auto"/>
            <w:right w:val="none" w:sz="0" w:space="0" w:color="auto"/>
          </w:divBdr>
        </w:div>
      </w:divsChild>
    </w:div>
    <w:div w:id="1986818085">
      <w:bodyDiv w:val="1"/>
      <w:marLeft w:val="0"/>
      <w:marRight w:val="0"/>
      <w:marTop w:val="0"/>
      <w:marBottom w:val="0"/>
      <w:divBdr>
        <w:top w:val="none" w:sz="0" w:space="0" w:color="auto"/>
        <w:left w:val="none" w:sz="0" w:space="0" w:color="auto"/>
        <w:bottom w:val="none" w:sz="0" w:space="0" w:color="auto"/>
        <w:right w:val="none" w:sz="0" w:space="0" w:color="auto"/>
      </w:divBdr>
      <w:divsChild>
        <w:div w:id="1126851255">
          <w:marLeft w:val="446"/>
          <w:marRight w:val="0"/>
          <w:marTop w:val="0"/>
          <w:marBottom w:val="0"/>
          <w:divBdr>
            <w:top w:val="none" w:sz="0" w:space="0" w:color="auto"/>
            <w:left w:val="none" w:sz="0" w:space="0" w:color="auto"/>
            <w:bottom w:val="none" w:sz="0" w:space="0" w:color="auto"/>
            <w:right w:val="none" w:sz="0" w:space="0" w:color="auto"/>
          </w:divBdr>
        </w:div>
        <w:div w:id="1902250364">
          <w:marLeft w:val="446"/>
          <w:marRight w:val="0"/>
          <w:marTop w:val="0"/>
          <w:marBottom w:val="0"/>
          <w:divBdr>
            <w:top w:val="none" w:sz="0" w:space="0" w:color="auto"/>
            <w:left w:val="none" w:sz="0" w:space="0" w:color="auto"/>
            <w:bottom w:val="none" w:sz="0" w:space="0" w:color="auto"/>
            <w:right w:val="none" w:sz="0" w:space="0" w:color="auto"/>
          </w:divBdr>
        </w:div>
        <w:div w:id="2024551055">
          <w:marLeft w:val="446"/>
          <w:marRight w:val="0"/>
          <w:marTop w:val="0"/>
          <w:marBottom w:val="0"/>
          <w:divBdr>
            <w:top w:val="none" w:sz="0" w:space="0" w:color="auto"/>
            <w:left w:val="none" w:sz="0" w:space="0" w:color="auto"/>
            <w:bottom w:val="none" w:sz="0" w:space="0" w:color="auto"/>
            <w:right w:val="none" w:sz="0" w:space="0" w:color="auto"/>
          </w:divBdr>
        </w:div>
        <w:div w:id="192154498">
          <w:marLeft w:val="446"/>
          <w:marRight w:val="0"/>
          <w:marTop w:val="0"/>
          <w:marBottom w:val="0"/>
          <w:divBdr>
            <w:top w:val="none" w:sz="0" w:space="0" w:color="auto"/>
            <w:left w:val="none" w:sz="0" w:space="0" w:color="auto"/>
            <w:bottom w:val="none" w:sz="0" w:space="0" w:color="auto"/>
            <w:right w:val="none" w:sz="0" w:space="0" w:color="auto"/>
          </w:divBdr>
        </w:div>
      </w:divsChild>
    </w:div>
    <w:div w:id="2118477142">
      <w:bodyDiv w:val="1"/>
      <w:marLeft w:val="0"/>
      <w:marRight w:val="0"/>
      <w:marTop w:val="0"/>
      <w:marBottom w:val="0"/>
      <w:divBdr>
        <w:top w:val="none" w:sz="0" w:space="0" w:color="auto"/>
        <w:left w:val="none" w:sz="0" w:space="0" w:color="auto"/>
        <w:bottom w:val="none" w:sz="0" w:space="0" w:color="auto"/>
        <w:right w:val="none" w:sz="0" w:space="0" w:color="auto"/>
      </w:divBdr>
      <w:divsChild>
        <w:div w:id="661741032">
          <w:marLeft w:val="274"/>
          <w:marRight w:val="0"/>
          <w:marTop w:val="0"/>
          <w:marBottom w:val="0"/>
          <w:divBdr>
            <w:top w:val="none" w:sz="0" w:space="0" w:color="auto"/>
            <w:left w:val="none" w:sz="0" w:space="0" w:color="auto"/>
            <w:bottom w:val="none" w:sz="0" w:space="0" w:color="auto"/>
            <w:right w:val="none" w:sz="0" w:space="0" w:color="auto"/>
          </w:divBdr>
        </w:div>
        <w:div w:id="1029917780">
          <w:marLeft w:val="274"/>
          <w:marRight w:val="0"/>
          <w:marTop w:val="0"/>
          <w:marBottom w:val="0"/>
          <w:divBdr>
            <w:top w:val="none" w:sz="0" w:space="0" w:color="auto"/>
            <w:left w:val="none" w:sz="0" w:space="0" w:color="auto"/>
            <w:bottom w:val="none" w:sz="0" w:space="0" w:color="auto"/>
            <w:right w:val="none" w:sz="0" w:space="0" w:color="auto"/>
          </w:divBdr>
        </w:div>
        <w:div w:id="1996061282">
          <w:marLeft w:val="274"/>
          <w:marRight w:val="0"/>
          <w:marTop w:val="0"/>
          <w:marBottom w:val="0"/>
          <w:divBdr>
            <w:top w:val="none" w:sz="0" w:space="0" w:color="auto"/>
            <w:left w:val="none" w:sz="0" w:space="0" w:color="auto"/>
            <w:bottom w:val="none" w:sz="0" w:space="0" w:color="auto"/>
            <w:right w:val="none" w:sz="0" w:space="0" w:color="auto"/>
          </w:divBdr>
        </w:div>
        <w:div w:id="1184712988">
          <w:marLeft w:val="274"/>
          <w:marRight w:val="0"/>
          <w:marTop w:val="0"/>
          <w:marBottom w:val="0"/>
          <w:divBdr>
            <w:top w:val="none" w:sz="0" w:space="0" w:color="auto"/>
            <w:left w:val="none" w:sz="0" w:space="0" w:color="auto"/>
            <w:bottom w:val="none" w:sz="0" w:space="0" w:color="auto"/>
            <w:right w:val="none" w:sz="0" w:space="0" w:color="auto"/>
          </w:divBdr>
        </w:div>
        <w:div w:id="396978736">
          <w:marLeft w:val="274"/>
          <w:marRight w:val="0"/>
          <w:marTop w:val="0"/>
          <w:marBottom w:val="0"/>
          <w:divBdr>
            <w:top w:val="none" w:sz="0" w:space="0" w:color="auto"/>
            <w:left w:val="none" w:sz="0" w:space="0" w:color="auto"/>
            <w:bottom w:val="none" w:sz="0" w:space="0" w:color="auto"/>
            <w:right w:val="none" w:sz="0" w:space="0" w:color="auto"/>
          </w:divBdr>
        </w:div>
        <w:div w:id="1149325409">
          <w:marLeft w:val="274"/>
          <w:marRight w:val="0"/>
          <w:marTop w:val="0"/>
          <w:marBottom w:val="0"/>
          <w:divBdr>
            <w:top w:val="none" w:sz="0" w:space="0" w:color="auto"/>
            <w:left w:val="none" w:sz="0" w:space="0" w:color="auto"/>
            <w:bottom w:val="none" w:sz="0" w:space="0" w:color="auto"/>
            <w:right w:val="none" w:sz="0" w:space="0" w:color="auto"/>
          </w:divBdr>
        </w:div>
        <w:div w:id="311064248">
          <w:marLeft w:val="274"/>
          <w:marRight w:val="0"/>
          <w:marTop w:val="0"/>
          <w:marBottom w:val="0"/>
          <w:divBdr>
            <w:top w:val="none" w:sz="0" w:space="0" w:color="auto"/>
            <w:left w:val="none" w:sz="0" w:space="0" w:color="auto"/>
            <w:bottom w:val="none" w:sz="0" w:space="0" w:color="auto"/>
            <w:right w:val="none" w:sz="0" w:space="0" w:color="auto"/>
          </w:divBdr>
        </w:div>
        <w:div w:id="108840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dbs.co.uk/re-worship/re/training-ppt-and-supporting-documents/" TargetMode="External"/><Relationship Id="rId18" Type="http://schemas.openxmlformats.org/officeDocument/2006/relationships/hyperlink" Target="https://www.ldbs.co.uk/re-worship/re/re-resources-covid-19-pandem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ldbs.co.uk/re-worship/re/re-units-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bs.co.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ow-education.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2020-07-06T12:44:00Z</cp:lastPrinted>
  <dcterms:created xsi:type="dcterms:W3CDTF">2020-07-08T15:12:00Z</dcterms:created>
  <dcterms:modified xsi:type="dcterms:W3CDTF">2020-07-08T15:12:00Z</dcterms:modified>
</cp:coreProperties>
</file>